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8B00D" w14:textId="77777777" w:rsidR="000B29D8" w:rsidRPr="006768BD" w:rsidRDefault="000B29D8" w:rsidP="000B29D8">
      <w:pPr>
        <w:rPr>
          <w:rFonts w:ascii="Tahoma" w:hAnsi="Tahoma" w:cs="Tahoma"/>
          <w:sz w:val="18"/>
          <w:szCs w:val="18"/>
        </w:rPr>
      </w:pPr>
    </w:p>
    <w:p w14:paraId="3FB6E2DA" w14:textId="77777777" w:rsidR="000B29D8" w:rsidRPr="006768BD" w:rsidRDefault="000B29D8" w:rsidP="000B29D8">
      <w:pPr>
        <w:rPr>
          <w:rFonts w:ascii="Tahoma" w:hAnsi="Tahoma" w:cs="Tahoma"/>
          <w:sz w:val="18"/>
          <w:szCs w:val="18"/>
        </w:rPr>
      </w:pPr>
    </w:p>
    <w:tbl>
      <w:tblPr>
        <w:tblW w:w="92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0"/>
        <w:gridCol w:w="2125"/>
        <w:gridCol w:w="2664"/>
      </w:tblGrid>
      <w:tr w:rsidR="000B29D8" w:rsidRPr="006768BD" w14:paraId="74A055CE" w14:textId="77777777" w:rsidTr="009D4CE4">
        <w:trPr>
          <w:trHeight w:val="263"/>
          <w:jc w:val="center"/>
        </w:trPr>
        <w:tc>
          <w:tcPr>
            <w:tcW w:w="9291" w:type="dxa"/>
            <w:gridSpan w:val="4"/>
            <w:shd w:val="clear" w:color="auto" w:fill="BFBFBF"/>
            <w:vAlign w:val="center"/>
          </w:tcPr>
          <w:p w14:paraId="638807CE" w14:textId="75EEBEAA" w:rsidR="000B29D8" w:rsidRPr="00A82FDD" w:rsidRDefault="000B29D8" w:rsidP="009D4CE4">
            <w:pPr>
              <w:pStyle w:val="Nagwek3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INFORMACJA DOTYCZĄCA PLANU BEZPIECZEŃSTWA I OCHRONY ZDROWIA</w:t>
            </w:r>
          </w:p>
        </w:tc>
      </w:tr>
      <w:tr w:rsidR="000B29D8" w:rsidRPr="006768BD" w14:paraId="5743823F" w14:textId="77777777" w:rsidTr="009D4CE4">
        <w:trPr>
          <w:trHeight w:val="110"/>
          <w:jc w:val="center"/>
        </w:trPr>
        <w:tc>
          <w:tcPr>
            <w:tcW w:w="9291" w:type="dxa"/>
            <w:gridSpan w:val="4"/>
            <w:tcBorders>
              <w:left w:val="nil"/>
              <w:right w:val="nil"/>
            </w:tcBorders>
          </w:tcPr>
          <w:p w14:paraId="4608B639" w14:textId="77777777" w:rsidR="000B29D8" w:rsidRPr="006768BD" w:rsidRDefault="000B29D8" w:rsidP="009D4CE4">
            <w:pPr>
              <w:spacing w:line="240" w:lineRule="auto"/>
              <w:ind w:left="-57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B29D8" w:rsidRPr="006768BD" w14:paraId="64AEE786" w14:textId="77777777" w:rsidTr="009D4CE4">
        <w:trPr>
          <w:trHeight w:val="612"/>
          <w:jc w:val="center"/>
        </w:trPr>
        <w:tc>
          <w:tcPr>
            <w:tcW w:w="9291" w:type="dxa"/>
            <w:gridSpan w:val="4"/>
          </w:tcPr>
          <w:p w14:paraId="53E8870C" w14:textId="77777777" w:rsidR="000B29D8" w:rsidRPr="006768BD" w:rsidRDefault="000B29D8" w:rsidP="009D4CE4">
            <w:pPr>
              <w:spacing w:before="60" w:after="60" w:line="240" w:lineRule="auto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6768BD">
              <w:rPr>
                <w:rFonts w:ascii="Tahoma" w:hAnsi="Tahoma" w:cs="Tahoma"/>
                <w:sz w:val="18"/>
                <w:szCs w:val="18"/>
                <w:u w:val="single"/>
              </w:rPr>
              <w:t xml:space="preserve">Nazwa zamierzenia budowlanego: </w:t>
            </w:r>
          </w:p>
          <w:p w14:paraId="1A91C13C" w14:textId="77777777" w:rsidR="000B29D8" w:rsidRPr="006768BD" w:rsidRDefault="000B29D8" w:rsidP="009D4CE4">
            <w:pPr>
              <w:spacing w:before="60" w:after="6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BC1B09">
              <w:rPr>
                <w:rFonts w:asciiTheme="minorHAnsi" w:hAnsiTheme="minorHAnsi" w:cstheme="minorHAnsi"/>
                <w:b/>
                <w:sz w:val="20"/>
                <w:szCs w:val="20"/>
              </w:rPr>
              <w:t>„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Budowa oświetlenia ulicznego na terenie cmentarza komunalnego w Pyrzycach</w:t>
            </w:r>
            <w:r w:rsidRPr="00BC1B09">
              <w:rPr>
                <w:rFonts w:asciiTheme="minorHAnsi" w:hAnsiTheme="minorHAnsi" w:cstheme="minorHAnsi"/>
                <w:b/>
                <w:sz w:val="20"/>
                <w:szCs w:val="20"/>
              </w:rPr>
              <w:t>”</w:t>
            </w:r>
          </w:p>
        </w:tc>
      </w:tr>
      <w:tr w:rsidR="000B29D8" w:rsidRPr="006768BD" w14:paraId="5D846332" w14:textId="77777777" w:rsidTr="009D4CE4">
        <w:trPr>
          <w:jc w:val="center"/>
        </w:trPr>
        <w:tc>
          <w:tcPr>
            <w:tcW w:w="9291" w:type="dxa"/>
            <w:gridSpan w:val="4"/>
          </w:tcPr>
          <w:p w14:paraId="24F4D985" w14:textId="77777777" w:rsidR="000B29D8" w:rsidRPr="006768BD" w:rsidRDefault="000B29D8" w:rsidP="009D4CE4">
            <w:pPr>
              <w:spacing w:after="60" w:line="240" w:lineRule="auto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6768BD">
              <w:rPr>
                <w:rFonts w:ascii="Tahoma" w:hAnsi="Tahoma" w:cs="Tahoma"/>
                <w:sz w:val="18"/>
                <w:szCs w:val="18"/>
                <w:u w:val="single"/>
              </w:rPr>
              <w:t>Adres:</w:t>
            </w:r>
          </w:p>
          <w:p w14:paraId="604994FD" w14:textId="77777777" w:rsidR="000B29D8" w:rsidRDefault="000B29D8" w:rsidP="009D4CE4">
            <w:pPr>
              <w:spacing w:before="60" w:after="6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m. Pyrzyce, obręb 0007, </w:t>
            </w:r>
            <w:r w:rsidRPr="004C15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dz. nr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42</w:t>
            </w:r>
          </w:p>
          <w:p w14:paraId="01E5874E" w14:textId="77777777" w:rsidR="000B29D8" w:rsidRPr="006768BD" w:rsidRDefault="000B29D8" w:rsidP="009D4CE4">
            <w:pPr>
              <w:spacing w:before="60" w:after="6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B29D8" w:rsidRPr="006768BD" w14:paraId="0468F0C3" w14:textId="77777777" w:rsidTr="009D4CE4">
        <w:trPr>
          <w:jc w:val="center"/>
        </w:trPr>
        <w:tc>
          <w:tcPr>
            <w:tcW w:w="9291" w:type="dxa"/>
            <w:gridSpan w:val="4"/>
          </w:tcPr>
          <w:p w14:paraId="3F170CC0" w14:textId="77777777" w:rsidR="000B29D8" w:rsidRPr="006768BD" w:rsidRDefault="000B29D8" w:rsidP="009D4CE4">
            <w:pPr>
              <w:spacing w:before="60" w:after="60" w:line="240" w:lineRule="auto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6768BD">
              <w:rPr>
                <w:rFonts w:ascii="Tahoma" w:hAnsi="Tahoma" w:cs="Tahoma"/>
                <w:sz w:val="18"/>
                <w:szCs w:val="18"/>
                <w:u w:val="single"/>
              </w:rPr>
              <w:t>Inwestor:</w:t>
            </w:r>
          </w:p>
          <w:p w14:paraId="725102C8" w14:textId="77777777" w:rsidR="000B29D8" w:rsidRDefault="000B29D8" w:rsidP="009D4CE4">
            <w:pPr>
              <w:spacing w:before="60" w:after="6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Gmina Pyrzyce</w:t>
            </w:r>
          </w:p>
          <w:p w14:paraId="28E4951D" w14:textId="77777777" w:rsidR="000B29D8" w:rsidRDefault="000B29D8" w:rsidP="009D4CE4">
            <w:pPr>
              <w:spacing w:before="60" w:after="6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Plac Ratuszowy 1</w:t>
            </w:r>
          </w:p>
          <w:p w14:paraId="64394716" w14:textId="77777777" w:rsidR="000B29D8" w:rsidRPr="006768BD" w:rsidRDefault="000B29D8" w:rsidP="009D4CE4">
            <w:pPr>
              <w:spacing w:before="60" w:after="6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74-200 Pyrzyce</w:t>
            </w:r>
          </w:p>
        </w:tc>
      </w:tr>
      <w:tr w:rsidR="000B29D8" w:rsidRPr="006768BD" w14:paraId="2FAB7B39" w14:textId="77777777" w:rsidTr="009D4CE4">
        <w:trPr>
          <w:jc w:val="center"/>
        </w:trPr>
        <w:tc>
          <w:tcPr>
            <w:tcW w:w="9291" w:type="dxa"/>
            <w:gridSpan w:val="4"/>
            <w:tcBorders>
              <w:left w:val="nil"/>
              <w:bottom w:val="double" w:sz="4" w:space="0" w:color="auto"/>
              <w:right w:val="nil"/>
            </w:tcBorders>
          </w:tcPr>
          <w:p w14:paraId="48E90D2E" w14:textId="77777777" w:rsidR="000B29D8" w:rsidRPr="006768BD" w:rsidRDefault="000B29D8" w:rsidP="009D4CE4">
            <w:pPr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B29D8" w:rsidRPr="006768BD" w14:paraId="554DFCF5" w14:textId="77777777" w:rsidTr="009D4CE4">
        <w:trPr>
          <w:jc w:val="center"/>
        </w:trPr>
        <w:tc>
          <w:tcPr>
            <w:tcW w:w="2802" w:type="dxa"/>
          </w:tcPr>
          <w:p w14:paraId="60A3078E" w14:textId="77777777" w:rsidR="000B29D8" w:rsidRPr="006768BD" w:rsidRDefault="000B29D8" w:rsidP="009D4CE4">
            <w:pPr>
              <w:spacing w:line="240" w:lineRule="auto"/>
              <w:rPr>
                <w:rFonts w:ascii="Tahoma" w:hAnsi="Tahoma" w:cs="Tahoma"/>
                <w:i/>
                <w:sz w:val="18"/>
                <w:szCs w:val="18"/>
              </w:rPr>
            </w:pPr>
            <w:r w:rsidRPr="006768BD">
              <w:rPr>
                <w:rFonts w:ascii="Tahoma" w:hAnsi="Tahoma" w:cs="Tahoma"/>
                <w:i/>
                <w:sz w:val="18"/>
                <w:szCs w:val="18"/>
              </w:rPr>
              <w:t>Imię i Nazwisko:</w:t>
            </w:r>
          </w:p>
        </w:tc>
        <w:tc>
          <w:tcPr>
            <w:tcW w:w="1700" w:type="dxa"/>
          </w:tcPr>
          <w:p w14:paraId="6965C839" w14:textId="77777777" w:rsidR="000B29D8" w:rsidRPr="006768BD" w:rsidRDefault="000B29D8" w:rsidP="009D4CE4">
            <w:pPr>
              <w:spacing w:line="240" w:lineRule="auto"/>
              <w:ind w:left="64"/>
              <w:rPr>
                <w:rFonts w:ascii="Tahoma" w:hAnsi="Tahoma" w:cs="Tahoma"/>
                <w:i/>
                <w:sz w:val="18"/>
                <w:szCs w:val="18"/>
              </w:rPr>
            </w:pPr>
            <w:r w:rsidRPr="006768BD">
              <w:rPr>
                <w:rFonts w:ascii="Tahoma" w:hAnsi="Tahoma" w:cs="Tahoma"/>
                <w:i/>
                <w:sz w:val="18"/>
                <w:szCs w:val="18"/>
              </w:rPr>
              <w:t>Funkcja:</w:t>
            </w:r>
          </w:p>
        </w:tc>
        <w:tc>
          <w:tcPr>
            <w:tcW w:w="2125" w:type="dxa"/>
          </w:tcPr>
          <w:p w14:paraId="00BF134B" w14:textId="77777777" w:rsidR="000B29D8" w:rsidRPr="006768BD" w:rsidRDefault="000B29D8" w:rsidP="009D4CE4">
            <w:pPr>
              <w:spacing w:line="240" w:lineRule="auto"/>
              <w:ind w:left="72"/>
              <w:rPr>
                <w:rFonts w:ascii="Tahoma" w:hAnsi="Tahoma" w:cs="Tahoma"/>
                <w:i/>
                <w:sz w:val="18"/>
                <w:szCs w:val="18"/>
              </w:rPr>
            </w:pPr>
            <w:r w:rsidRPr="006768BD">
              <w:rPr>
                <w:rFonts w:ascii="Tahoma" w:hAnsi="Tahoma" w:cs="Tahoma"/>
                <w:i/>
                <w:sz w:val="18"/>
                <w:szCs w:val="18"/>
              </w:rPr>
              <w:t>Nr uprawnień.:</w:t>
            </w:r>
          </w:p>
        </w:tc>
        <w:tc>
          <w:tcPr>
            <w:tcW w:w="2664" w:type="dxa"/>
          </w:tcPr>
          <w:p w14:paraId="3D53DCE4" w14:textId="77777777" w:rsidR="000B29D8" w:rsidRPr="006768BD" w:rsidRDefault="000B29D8" w:rsidP="009D4CE4">
            <w:pPr>
              <w:spacing w:line="240" w:lineRule="auto"/>
              <w:ind w:left="46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6768BD">
              <w:rPr>
                <w:rFonts w:ascii="Tahoma" w:hAnsi="Tahoma" w:cs="Tahoma"/>
                <w:i/>
                <w:sz w:val="18"/>
                <w:szCs w:val="18"/>
              </w:rPr>
              <w:t>Podpis i data opracowania</w:t>
            </w:r>
          </w:p>
        </w:tc>
      </w:tr>
      <w:tr w:rsidR="000B29D8" w:rsidRPr="006768BD" w14:paraId="4AA23177" w14:textId="77777777" w:rsidTr="009D4CE4">
        <w:trPr>
          <w:trHeight w:val="357"/>
          <w:jc w:val="center"/>
        </w:trPr>
        <w:tc>
          <w:tcPr>
            <w:tcW w:w="4502" w:type="dxa"/>
            <w:gridSpan w:val="2"/>
            <w:tcBorders>
              <w:right w:val="nil"/>
            </w:tcBorders>
            <w:vAlign w:val="bottom"/>
          </w:tcPr>
          <w:p w14:paraId="2BEE180D" w14:textId="77777777" w:rsidR="000B29D8" w:rsidRPr="006768BD" w:rsidRDefault="000B29D8" w:rsidP="009D4CE4">
            <w:pPr>
              <w:spacing w:before="120" w:after="60" w:line="240" w:lineRule="auto"/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</w:pPr>
            <w:r w:rsidRPr="006768BD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Branża elektryczna:</w:t>
            </w:r>
          </w:p>
        </w:tc>
        <w:tc>
          <w:tcPr>
            <w:tcW w:w="4789" w:type="dxa"/>
            <w:gridSpan w:val="2"/>
            <w:tcBorders>
              <w:left w:val="nil"/>
            </w:tcBorders>
          </w:tcPr>
          <w:p w14:paraId="681D646A" w14:textId="77777777" w:rsidR="000B29D8" w:rsidRPr="006768BD" w:rsidRDefault="000B29D8" w:rsidP="009D4CE4">
            <w:pPr>
              <w:spacing w:before="120" w:after="60" w:line="240" w:lineRule="auto"/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</w:pPr>
          </w:p>
        </w:tc>
      </w:tr>
      <w:tr w:rsidR="000B29D8" w:rsidRPr="006768BD" w14:paraId="0EFFB536" w14:textId="77777777" w:rsidTr="009D4CE4">
        <w:trPr>
          <w:trHeight w:val="746"/>
          <w:jc w:val="center"/>
        </w:trPr>
        <w:tc>
          <w:tcPr>
            <w:tcW w:w="2802" w:type="dxa"/>
            <w:vAlign w:val="center"/>
          </w:tcPr>
          <w:p w14:paraId="4B507ED7" w14:textId="77777777" w:rsidR="000B29D8" w:rsidRPr="006768BD" w:rsidRDefault="000B29D8" w:rsidP="009D4CE4">
            <w:pPr>
              <w:spacing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6768BD">
              <w:rPr>
                <w:rFonts w:ascii="Tahoma" w:hAnsi="Tahoma" w:cs="Tahoma"/>
                <w:b/>
                <w:sz w:val="18"/>
                <w:szCs w:val="18"/>
              </w:rPr>
              <w:t>mgr inż.</w:t>
            </w:r>
          </w:p>
          <w:p w14:paraId="6A1EEB6C" w14:textId="77777777" w:rsidR="000B29D8" w:rsidRPr="006768BD" w:rsidRDefault="000B29D8" w:rsidP="009D4CE4">
            <w:pPr>
              <w:spacing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6768BD">
              <w:rPr>
                <w:rFonts w:ascii="Tahoma" w:hAnsi="Tahoma" w:cs="Tahoma"/>
                <w:b/>
                <w:sz w:val="18"/>
                <w:szCs w:val="18"/>
              </w:rPr>
              <w:t>Paweł Paczyński</w:t>
            </w:r>
          </w:p>
        </w:tc>
        <w:tc>
          <w:tcPr>
            <w:tcW w:w="1700" w:type="dxa"/>
            <w:vAlign w:val="center"/>
          </w:tcPr>
          <w:p w14:paraId="3F3A8EF6" w14:textId="77777777" w:rsidR="000B29D8" w:rsidRPr="006768BD" w:rsidRDefault="000B29D8" w:rsidP="009D4CE4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68BD">
              <w:rPr>
                <w:rFonts w:ascii="Tahoma" w:hAnsi="Tahoma" w:cs="Tahoma"/>
                <w:sz w:val="18"/>
                <w:szCs w:val="18"/>
              </w:rPr>
              <w:t>Autor Projektu /Projektant</w:t>
            </w:r>
          </w:p>
        </w:tc>
        <w:tc>
          <w:tcPr>
            <w:tcW w:w="2125" w:type="dxa"/>
            <w:vAlign w:val="center"/>
          </w:tcPr>
          <w:p w14:paraId="448B4F74" w14:textId="77777777" w:rsidR="000B29D8" w:rsidRPr="006768BD" w:rsidRDefault="000B29D8" w:rsidP="009D4CE4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68BD">
              <w:rPr>
                <w:rFonts w:ascii="Tahoma" w:hAnsi="Tahoma" w:cs="Tahoma"/>
                <w:sz w:val="18"/>
                <w:szCs w:val="18"/>
              </w:rPr>
              <w:t>ZAP/0254/POOE/12</w:t>
            </w:r>
          </w:p>
        </w:tc>
        <w:tc>
          <w:tcPr>
            <w:tcW w:w="2664" w:type="dxa"/>
            <w:vMerge w:val="restart"/>
            <w:vAlign w:val="bottom"/>
          </w:tcPr>
          <w:p w14:paraId="2F73F80C" w14:textId="77777777" w:rsidR="000B29D8" w:rsidRPr="006768BD" w:rsidRDefault="000B29D8" w:rsidP="009D4CE4">
            <w:pPr>
              <w:spacing w:before="120" w:after="6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12.11.2025</w:t>
            </w:r>
            <w:r w:rsidRPr="006768BD">
              <w:rPr>
                <w:rFonts w:ascii="Tahoma" w:hAnsi="Tahoma" w:cs="Tahoma"/>
                <w:sz w:val="18"/>
                <w:szCs w:val="18"/>
              </w:rPr>
              <w:t xml:space="preserve"> r.</w:t>
            </w:r>
          </w:p>
        </w:tc>
      </w:tr>
      <w:tr w:rsidR="000B29D8" w:rsidRPr="006768BD" w14:paraId="0A073245" w14:textId="77777777" w:rsidTr="009D4CE4">
        <w:trPr>
          <w:trHeight w:val="424"/>
          <w:jc w:val="center"/>
        </w:trPr>
        <w:tc>
          <w:tcPr>
            <w:tcW w:w="6627" w:type="dxa"/>
            <w:gridSpan w:val="3"/>
          </w:tcPr>
          <w:p w14:paraId="02D78BB9" w14:textId="77777777" w:rsidR="000B29D8" w:rsidRPr="006768BD" w:rsidRDefault="000B29D8" w:rsidP="009D4CE4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68BD">
              <w:rPr>
                <w:rFonts w:ascii="Tahoma" w:hAnsi="Tahoma" w:cs="Tahoma"/>
                <w:sz w:val="18"/>
                <w:szCs w:val="18"/>
              </w:rPr>
              <w:t>w specjalności instalacyjnej w zakresie sieci, instalacji i urządzeń elektrycznych i elektroenergetycznych bez ograniczeń.</w:t>
            </w:r>
          </w:p>
        </w:tc>
        <w:tc>
          <w:tcPr>
            <w:tcW w:w="2664" w:type="dxa"/>
            <w:vMerge/>
            <w:vAlign w:val="bottom"/>
          </w:tcPr>
          <w:p w14:paraId="2217E70A" w14:textId="77777777" w:rsidR="000B29D8" w:rsidRPr="006768BD" w:rsidRDefault="000B29D8" w:rsidP="009D4CE4">
            <w:pPr>
              <w:spacing w:before="120" w:after="6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B29D8" w:rsidRPr="006768BD" w14:paraId="204CD83D" w14:textId="77777777" w:rsidTr="009D4CE4">
        <w:trPr>
          <w:trHeight w:val="211"/>
          <w:jc w:val="center"/>
        </w:trPr>
        <w:tc>
          <w:tcPr>
            <w:tcW w:w="9291" w:type="dxa"/>
            <w:gridSpan w:val="4"/>
          </w:tcPr>
          <w:p w14:paraId="3237C351" w14:textId="77777777" w:rsidR="000B29D8" w:rsidRPr="006768BD" w:rsidRDefault="000B29D8" w:rsidP="009D4CE4">
            <w:pPr>
              <w:spacing w:before="60" w:after="6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68BD">
              <w:rPr>
                <w:rFonts w:ascii="Tahoma" w:hAnsi="Tahoma" w:cs="Tahoma"/>
                <w:sz w:val="18"/>
                <w:szCs w:val="18"/>
              </w:rPr>
              <w:t xml:space="preserve">Data opracowania: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 listopada 2025</w:t>
            </w:r>
          </w:p>
        </w:tc>
      </w:tr>
    </w:tbl>
    <w:p w14:paraId="505B1BAD" w14:textId="77777777" w:rsidR="000B29D8" w:rsidRPr="006768BD" w:rsidRDefault="000B29D8" w:rsidP="000B29D8">
      <w:pPr>
        <w:rPr>
          <w:rFonts w:ascii="Tahoma" w:hAnsi="Tahoma" w:cs="Tahoma"/>
          <w:sz w:val="18"/>
          <w:szCs w:val="18"/>
        </w:rPr>
      </w:pPr>
    </w:p>
    <w:p w14:paraId="52418CD8" w14:textId="77777777" w:rsidR="000B29D8" w:rsidRPr="006768BD" w:rsidRDefault="000B29D8" w:rsidP="000B29D8">
      <w:pPr>
        <w:rPr>
          <w:rFonts w:ascii="Tahoma" w:hAnsi="Tahoma" w:cs="Tahoma"/>
          <w:sz w:val="18"/>
          <w:szCs w:val="18"/>
        </w:rPr>
      </w:pPr>
    </w:p>
    <w:p w14:paraId="37C521DF" w14:textId="77777777" w:rsidR="000B29D8" w:rsidRPr="006768BD" w:rsidRDefault="000B29D8" w:rsidP="000B29D8">
      <w:pPr>
        <w:spacing w:line="240" w:lineRule="auto"/>
        <w:rPr>
          <w:rFonts w:ascii="Tahoma" w:hAnsi="Tahoma" w:cs="Tahoma"/>
          <w:b/>
          <w:sz w:val="18"/>
          <w:szCs w:val="18"/>
        </w:rPr>
      </w:pPr>
    </w:p>
    <w:p w14:paraId="20B134F7" w14:textId="77777777" w:rsidR="000B29D8" w:rsidRPr="006768BD" w:rsidRDefault="000B29D8" w:rsidP="000B29D8">
      <w:pPr>
        <w:spacing w:line="240" w:lineRule="auto"/>
        <w:rPr>
          <w:rFonts w:ascii="Tahoma" w:hAnsi="Tahoma" w:cs="Tahoma"/>
          <w:b/>
          <w:sz w:val="18"/>
          <w:szCs w:val="18"/>
        </w:rPr>
      </w:pPr>
    </w:p>
    <w:p w14:paraId="0F76878F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6663606C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29702631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1DA3E1DC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655951A7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0EB6505C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3B620316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18AFE277" w14:textId="77777777" w:rsidR="00D55C8C" w:rsidRDefault="00D55C8C" w:rsidP="002A14A6">
      <w:pPr>
        <w:rPr>
          <w:rFonts w:ascii="Tahoma" w:hAnsi="Tahoma" w:cs="Tahoma"/>
          <w:sz w:val="18"/>
          <w:szCs w:val="18"/>
        </w:rPr>
      </w:pPr>
    </w:p>
    <w:p w14:paraId="530ED73E" w14:textId="77777777" w:rsidR="00D55C8C" w:rsidRDefault="00D55C8C" w:rsidP="002A14A6">
      <w:pPr>
        <w:rPr>
          <w:rFonts w:ascii="Tahoma" w:hAnsi="Tahoma" w:cs="Tahoma"/>
          <w:sz w:val="18"/>
          <w:szCs w:val="18"/>
        </w:rPr>
      </w:pPr>
    </w:p>
    <w:p w14:paraId="52832611" w14:textId="77777777" w:rsidR="00D55C8C" w:rsidRDefault="00D55C8C" w:rsidP="002A14A6">
      <w:pPr>
        <w:rPr>
          <w:rFonts w:ascii="Tahoma" w:hAnsi="Tahoma" w:cs="Tahoma"/>
          <w:sz w:val="18"/>
          <w:szCs w:val="18"/>
        </w:rPr>
      </w:pPr>
    </w:p>
    <w:p w14:paraId="2D5A9FF0" w14:textId="77777777" w:rsidR="00D55C8C" w:rsidRDefault="00D55C8C" w:rsidP="002A14A6">
      <w:pPr>
        <w:rPr>
          <w:rFonts w:ascii="Tahoma" w:hAnsi="Tahoma" w:cs="Tahoma"/>
          <w:sz w:val="18"/>
          <w:szCs w:val="18"/>
        </w:rPr>
      </w:pPr>
    </w:p>
    <w:p w14:paraId="0C9178A1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3BA249AB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47DC5041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0FDBFDE9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2EB05249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7DA6FFBD" w14:textId="77777777" w:rsidR="005A1674" w:rsidRDefault="005A1674" w:rsidP="002A14A6">
      <w:pPr>
        <w:rPr>
          <w:rFonts w:ascii="Tahoma" w:hAnsi="Tahoma" w:cs="Tahoma"/>
          <w:sz w:val="18"/>
          <w:szCs w:val="18"/>
        </w:rPr>
      </w:pPr>
    </w:p>
    <w:p w14:paraId="76232B6C" w14:textId="77777777" w:rsidR="000B29D8" w:rsidRDefault="000B29D8" w:rsidP="002A14A6">
      <w:pPr>
        <w:rPr>
          <w:rFonts w:ascii="Tahoma" w:hAnsi="Tahoma" w:cs="Tahoma"/>
          <w:sz w:val="18"/>
          <w:szCs w:val="18"/>
        </w:rPr>
      </w:pPr>
    </w:p>
    <w:p w14:paraId="141C5252" w14:textId="77777777" w:rsidR="000B29D8" w:rsidRDefault="000B29D8" w:rsidP="002A14A6">
      <w:pPr>
        <w:rPr>
          <w:rFonts w:ascii="Tahoma" w:hAnsi="Tahoma" w:cs="Tahoma"/>
          <w:sz w:val="18"/>
          <w:szCs w:val="18"/>
        </w:rPr>
      </w:pPr>
    </w:p>
    <w:p w14:paraId="0B4E188F" w14:textId="77777777" w:rsidR="000B29D8" w:rsidRDefault="000B29D8" w:rsidP="002A14A6">
      <w:pPr>
        <w:rPr>
          <w:rFonts w:ascii="Tahoma" w:hAnsi="Tahoma" w:cs="Tahoma"/>
          <w:sz w:val="18"/>
          <w:szCs w:val="18"/>
        </w:rPr>
      </w:pPr>
    </w:p>
    <w:p w14:paraId="36BC2248" w14:textId="77777777" w:rsidR="000B29D8" w:rsidRDefault="000B29D8" w:rsidP="002A14A6">
      <w:pPr>
        <w:rPr>
          <w:rFonts w:ascii="Tahoma" w:hAnsi="Tahoma" w:cs="Tahoma"/>
          <w:sz w:val="18"/>
          <w:szCs w:val="18"/>
        </w:rPr>
      </w:pPr>
    </w:p>
    <w:p w14:paraId="2FB8293C" w14:textId="77777777" w:rsidR="000B29D8" w:rsidRDefault="000B29D8" w:rsidP="002A14A6">
      <w:pPr>
        <w:rPr>
          <w:rFonts w:ascii="Tahoma" w:hAnsi="Tahoma" w:cs="Tahoma"/>
          <w:sz w:val="18"/>
          <w:szCs w:val="18"/>
        </w:rPr>
      </w:pPr>
    </w:p>
    <w:p w14:paraId="340F7412" w14:textId="77777777" w:rsidR="000B29D8" w:rsidRDefault="000B29D8" w:rsidP="002A14A6">
      <w:pPr>
        <w:rPr>
          <w:rFonts w:ascii="Tahoma" w:hAnsi="Tahoma" w:cs="Tahoma"/>
          <w:sz w:val="18"/>
          <w:szCs w:val="18"/>
        </w:rPr>
      </w:pPr>
    </w:p>
    <w:p w14:paraId="11190464" w14:textId="77777777" w:rsidR="000B29D8" w:rsidRDefault="000B29D8" w:rsidP="002A14A6">
      <w:pPr>
        <w:rPr>
          <w:rFonts w:ascii="Tahoma" w:hAnsi="Tahoma" w:cs="Tahoma"/>
          <w:sz w:val="18"/>
          <w:szCs w:val="18"/>
        </w:rPr>
      </w:pPr>
    </w:p>
    <w:p w14:paraId="71A9BD8C" w14:textId="77777777" w:rsidR="000B29D8" w:rsidRDefault="000B29D8" w:rsidP="002A14A6">
      <w:pPr>
        <w:rPr>
          <w:rFonts w:ascii="Tahoma" w:hAnsi="Tahoma" w:cs="Tahoma"/>
          <w:sz w:val="18"/>
          <w:szCs w:val="18"/>
        </w:rPr>
      </w:pPr>
    </w:p>
    <w:p w14:paraId="3AFB3CF6" w14:textId="77777777" w:rsidR="005A1674" w:rsidRPr="005A1674" w:rsidRDefault="005A1674" w:rsidP="005A1674">
      <w:pPr>
        <w:spacing w:line="240" w:lineRule="auto"/>
        <w:ind w:left="851" w:firstLine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lastRenderedPageBreak/>
        <w:t xml:space="preserve">Prace montażowe należy wykonywać zgodnie z Rozporządzeniem Ministra Gospodarki w sprawie bezpieczeństwa i higieny pracy przy urządzeniach i instalacjach elektrycznych (Dz. U. Nr 80 poz. 912), oraz w oparciu o opracowany przez kierownika budowy plan </w:t>
      </w:r>
      <w:proofErr w:type="spellStart"/>
      <w:r w:rsidRPr="005A1674">
        <w:rPr>
          <w:rFonts w:ascii="Tahoma" w:hAnsi="Tahoma" w:cs="Tahoma"/>
          <w:sz w:val="20"/>
          <w:szCs w:val="20"/>
        </w:rPr>
        <w:t>BiOZ</w:t>
      </w:r>
      <w:proofErr w:type="spellEnd"/>
      <w:r w:rsidRPr="005A1674">
        <w:rPr>
          <w:rFonts w:ascii="Tahoma" w:hAnsi="Tahoma" w:cs="Tahoma"/>
          <w:sz w:val="20"/>
          <w:szCs w:val="20"/>
        </w:rPr>
        <w:t xml:space="preserve"> (plan bezpieczeństwa i ochrony zdrowia – Rozporządzenie Ministra Infrastruktury Dz. U. Nr 120 poz. 1126 z 2003 r.).</w:t>
      </w:r>
    </w:p>
    <w:p w14:paraId="535E8FA5" w14:textId="77777777" w:rsidR="005A1674" w:rsidRPr="005A1674" w:rsidRDefault="005A1674" w:rsidP="005A1674">
      <w:pPr>
        <w:pStyle w:val="Tekstpodstawowywcity"/>
        <w:ind w:left="851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 xml:space="preserve">Opracowanie planu </w:t>
      </w:r>
      <w:proofErr w:type="spellStart"/>
      <w:r w:rsidRPr="005A1674">
        <w:rPr>
          <w:rFonts w:ascii="Tahoma" w:hAnsi="Tahoma" w:cs="Tahoma"/>
          <w:sz w:val="20"/>
          <w:szCs w:val="20"/>
        </w:rPr>
        <w:t>BiOZ</w:t>
      </w:r>
      <w:proofErr w:type="spellEnd"/>
      <w:r w:rsidRPr="005A1674">
        <w:rPr>
          <w:rFonts w:ascii="Tahoma" w:hAnsi="Tahoma" w:cs="Tahoma"/>
          <w:sz w:val="20"/>
          <w:szCs w:val="20"/>
        </w:rPr>
        <w:t xml:space="preserve"> konieczne jest ze względu na wykonywany zakres robót wyszczególniony w art. 21a ust. 2 Prawa Budowlanego, określonych w Dz. U. Nr 151 poz. 1256 §4 pkt. 1b i 1k. Instrukcja powinna między innymi zawierać:</w:t>
      </w:r>
    </w:p>
    <w:p w14:paraId="6DB98475" w14:textId="77777777" w:rsidR="005A1674" w:rsidRPr="005A1674" w:rsidRDefault="005A1674" w:rsidP="005A1674">
      <w:pPr>
        <w:pStyle w:val="Akapitzlist"/>
        <w:numPr>
          <w:ilvl w:val="0"/>
          <w:numId w:val="9"/>
        </w:numPr>
        <w:tabs>
          <w:tab w:val="center" w:pos="1418"/>
        </w:tabs>
        <w:spacing w:before="120" w:after="120" w:line="240" w:lineRule="auto"/>
        <w:ind w:left="851" w:hanging="567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Zakres robót dla całego zamierzenia budowlanego oraz kolejność realizacji poszczególnych obiektów.</w:t>
      </w:r>
    </w:p>
    <w:p w14:paraId="011B5C57" w14:textId="77777777" w:rsidR="005A1674" w:rsidRPr="005A1674" w:rsidRDefault="005A1674" w:rsidP="005A1674">
      <w:pPr>
        <w:spacing w:after="120" w:line="240" w:lineRule="auto"/>
        <w:ind w:firstLine="851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Zakres robót:</w:t>
      </w:r>
    </w:p>
    <w:p w14:paraId="11B2355F" w14:textId="77777777" w:rsidR="005A1674" w:rsidRPr="005A1674" w:rsidRDefault="005A1674" w:rsidP="005A1674">
      <w:pPr>
        <w:tabs>
          <w:tab w:val="left" w:pos="851"/>
        </w:tabs>
        <w:spacing w:after="120" w:line="240" w:lineRule="auto"/>
        <w:ind w:left="851" w:firstLine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Zakres robót obejmuje wykonanie wykopów otwartych oraz przewiertów pod istniejącymi przeszkodami terenowymi (chodniki, jezdnie).</w:t>
      </w:r>
    </w:p>
    <w:p w14:paraId="7CB64717" w14:textId="77777777" w:rsidR="005A1674" w:rsidRPr="005A1674" w:rsidRDefault="005A1674" w:rsidP="005A1674">
      <w:pPr>
        <w:spacing w:after="120" w:line="240" w:lineRule="auto"/>
        <w:ind w:firstLine="851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Kolejność realizacji poszczególnych obiektów:</w:t>
      </w:r>
    </w:p>
    <w:p w14:paraId="77D230EE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Zagospodarowanie placu budowy:</w:t>
      </w:r>
    </w:p>
    <w:p w14:paraId="55AC0E86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ogrodzenia terenu i wyznaczenia stref niebezpiecznych,</w:t>
      </w:r>
    </w:p>
    <w:p w14:paraId="44B61275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wykonania dróg, wyjść i przejść dla pieszych,</w:t>
      </w:r>
    </w:p>
    <w:p w14:paraId="17EEDBF0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doprowadzenia energii elektrycznej oraz wody, zwanych "mediami", oraz odprowadzania lub utylizacji ścieków,</w:t>
      </w:r>
    </w:p>
    <w:p w14:paraId="417839F7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urządzenia pomieszczeń higieniczno-sanitarnych i socjalnych,</w:t>
      </w:r>
    </w:p>
    <w:p w14:paraId="3C547FEA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zapewnienia oświetlenia naturalnego i sztucznego,</w:t>
      </w:r>
    </w:p>
    <w:p w14:paraId="16E26CBC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zapewnienia łączności telefonicznej,</w:t>
      </w:r>
    </w:p>
    <w:p w14:paraId="077225F7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urządzenia składowisk materiałów i wyrobów.</w:t>
      </w:r>
    </w:p>
    <w:p w14:paraId="41273B03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Roboty ziemne:</w:t>
      </w:r>
    </w:p>
    <w:p w14:paraId="190FCA78" w14:textId="77777777" w:rsidR="005A1674" w:rsidRPr="005A1674" w:rsidRDefault="005A1674" w:rsidP="005A1674">
      <w:pPr>
        <w:pStyle w:val="Akapitzlist"/>
        <w:numPr>
          <w:ilvl w:val="0"/>
          <w:numId w:val="7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przed przystąpieniem do robót ziemnych należy rozpoznać i oznaczyć na terenie przyszłych robót przebieg istniejącego uzbrojenia podziemnego,</w:t>
      </w:r>
    </w:p>
    <w:p w14:paraId="0DD7120C" w14:textId="77777777" w:rsidR="005A1674" w:rsidRPr="005A1674" w:rsidRDefault="005A1674" w:rsidP="005A1674">
      <w:pPr>
        <w:pStyle w:val="Akapitzlist"/>
        <w:numPr>
          <w:ilvl w:val="0"/>
          <w:numId w:val="7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odspajanie gruntu na głębokości powyżej 40 cm może odbywać się jedynie ręcznie, bez użycia kilofów,</w:t>
      </w:r>
    </w:p>
    <w:p w14:paraId="0EDC0F88" w14:textId="77777777" w:rsidR="005A1674" w:rsidRPr="005A1674" w:rsidRDefault="005A1674" w:rsidP="005A1674">
      <w:pPr>
        <w:pStyle w:val="Akapitzlist"/>
        <w:numPr>
          <w:ilvl w:val="0"/>
          <w:numId w:val="7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zachować szczególną ostrożność przy wykonywaniu prac w bezpośrednim sąsiedztwie kabli energetycznych, sieci gazowych, wodociągowych, ciepłowniczych, telekomunikacyjnych.</w:t>
      </w:r>
    </w:p>
    <w:p w14:paraId="2B4C9E96" w14:textId="77777777" w:rsidR="005A1674" w:rsidRPr="005A1674" w:rsidRDefault="005A1674" w:rsidP="005A1674">
      <w:pPr>
        <w:pStyle w:val="Akapitzlist"/>
        <w:numPr>
          <w:ilvl w:val="0"/>
          <w:numId w:val="7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wykopy w odpowiedni sposób oznakować i zabezpieczyć barierkami.</w:t>
      </w:r>
    </w:p>
    <w:p w14:paraId="356CB397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Roboty budowlano-montażowe</w:t>
      </w:r>
    </w:p>
    <w:p w14:paraId="26326C31" w14:textId="77777777" w:rsidR="005A1674" w:rsidRPr="005A1674" w:rsidRDefault="005A1674" w:rsidP="005A1674">
      <w:pPr>
        <w:pStyle w:val="Akapitzlist"/>
        <w:numPr>
          <w:ilvl w:val="0"/>
          <w:numId w:val="6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przed przystąpieniem do prac montażowych należy przeszkolić pracowników pod kątem niebezpieczeństw występujących pojawiających się podczas pracy z urządzeniami elektrycznymi,</w:t>
      </w:r>
    </w:p>
    <w:p w14:paraId="776D6073" w14:textId="77777777" w:rsidR="005A1674" w:rsidRPr="005A1674" w:rsidRDefault="005A1674" w:rsidP="005A1674">
      <w:pPr>
        <w:pStyle w:val="Akapitzlist"/>
        <w:numPr>
          <w:ilvl w:val="0"/>
          <w:numId w:val="6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zachować szczególną ostrożność przy układaniu kabli w rowach, kanałach kablowych lub w rurach osłonowych,</w:t>
      </w:r>
    </w:p>
    <w:p w14:paraId="3A1A1503" w14:textId="77777777" w:rsidR="005A1674" w:rsidRPr="005A1674" w:rsidRDefault="005A1674" w:rsidP="005A1674">
      <w:pPr>
        <w:pStyle w:val="Akapitzlist"/>
        <w:numPr>
          <w:ilvl w:val="0"/>
          <w:numId w:val="6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zachować szczególną ostrożność podczas prac montażowych w pobliżu urządzeń elektroenergetycznych będących pod napięciem.</w:t>
      </w:r>
    </w:p>
    <w:p w14:paraId="15A4EA09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Roboty wykończeniowe:</w:t>
      </w:r>
    </w:p>
    <w:p w14:paraId="72B31BDB" w14:textId="77777777" w:rsidR="005A1674" w:rsidRPr="005A1674" w:rsidRDefault="005A1674" w:rsidP="005A1674">
      <w:pPr>
        <w:pStyle w:val="Akapitzlist"/>
        <w:numPr>
          <w:ilvl w:val="0"/>
          <w:numId w:val="8"/>
        </w:numPr>
        <w:tabs>
          <w:tab w:val="center" w:pos="1418"/>
        </w:tabs>
        <w:spacing w:after="120" w:line="240" w:lineRule="auto"/>
        <w:ind w:left="1418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zachować szczególną ostrożność podczas zasypywania wykopów.</w:t>
      </w:r>
    </w:p>
    <w:p w14:paraId="5C40906D" w14:textId="77777777" w:rsidR="005A1674" w:rsidRPr="005A1674" w:rsidRDefault="005A1674" w:rsidP="005A1674">
      <w:pPr>
        <w:pStyle w:val="Akapitzlist"/>
        <w:numPr>
          <w:ilvl w:val="0"/>
          <w:numId w:val="9"/>
        </w:numPr>
        <w:tabs>
          <w:tab w:val="center" w:pos="1418"/>
        </w:tabs>
        <w:spacing w:before="120" w:after="120" w:line="240" w:lineRule="auto"/>
        <w:ind w:left="851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Wykaz istniejących obiektów budowlanych.</w:t>
      </w:r>
    </w:p>
    <w:p w14:paraId="33F186C8" w14:textId="77777777" w:rsidR="005A1674" w:rsidRPr="005A1674" w:rsidRDefault="005A1674" w:rsidP="005A1674">
      <w:pPr>
        <w:pStyle w:val="Akapitzlist"/>
        <w:numPr>
          <w:ilvl w:val="0"/>
          <w:numId w:val="4"/>
        </w:numPr>
        <w:spacing w:line="276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podziemna oraz naziemna infrastruktura techniczna (elektroenergetyczna, gazowa, wodociągowa i kanalizacyjna, ciepłownicza, telekomunikacyjna),</w:t>
      </w:r>
    </w:p>
    <w:p w14:paraId="53CC70AF" w14:textId="77777777" w:rsidR="005A1674" w:rsidRPr="005A1674" w:rsidRDefault="005A1674" w:rsidP="005A1674">
      <w:pPr>
        <w:pStyle w:val="Akapitzlist"/>
        <w:numPr>
          <w:ilvl w:val="0"/>
          <w:numId w:val="4"/>
        </w:numPr>
        <w:spacing w:line="240" w:lineRule="auto"/>
        <w:ind w:left="1418" w:hanging="567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drogi, ciągi piesze.</w:t>
      </w:r>
    </w:p>
    <w:p w14:paraId="650BD518" w14:textId="77777777" w:rsidR="005A1674" w:rsidRPr="005A1674" w:rsidRDefault="005A1674" w:rsidP="005A1674">
      <w:pPr>
        <w:spacing w:line="240" w:lineRule="auto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br w:type="page"/>
      </w:r>
    </w:p>
    <w:p w14:paraId="11FAECA9" w14:textId="77777777" w:rsidR="005A1674" w:rsidRPr="005A1674" w:rsidRDefault="005A1674" w:rsidP="005A1674">
      <w:pPr>
        <w:tabs>
          <w:tab w:val="center" w:pos="0"/>
        </w:tabs>
        <w:spacing w:line="240" w:lineRule="auto"/>
        <w:jc w:val="both"/>
        <w:rPr>
          <w:rFonts w:ascii="Tahoma" w:hAnsi="Tahoma" w:cs="Tahoma"/>
          <w:bCs/>
          <w:iCs/>
          <w:sz w:val="20"/>
          <w:szCs w:val="20"/>
        </w:rPr>
      </w:pPr>
    </w:p>
    <w:p w14:paraId="6255DB4C" w14:textId="77777777" w:rsidR="005A1674" w:rsidRPr="005A1674" w:rsidRDefault="005A1674" w:rsidP="005A1674">
      <w:pPr>
        <w:pStyle w:val="Akapitzlist"/>
        <w:numPr>
          <w:ilvl w:val="0"/>
          <w:numId w:val="9"/>
        </w:numPr>
        <w:tabs>
          <w:tab w:val="center" w:pos="1418"/>
        </w:tabs>
        <w:spacing w:after="120" w:line="240" w:lineRule="auto"/>
        <w:ind w:left="851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Wskazanie elementów zagospodarowania działki lub terenu, które mogą stwarzać zagrożenie bezpieczeństwa i zdrowia ludzi.</w:t>
      </w:r>
    </w:p>
    <w:p w14:paraId="12CACC87" w14:textId="77777777" w:rsidR="005A1674" w:rsidRPr="005A1674" w:rsidRDefault="005A1674" w:rsidP="005A1674">
      <w:pPr>
        <w:pStyle w:val="Akapitzlist"/>
        <w:numPr>
          <w:ilvl w:val="0"/>
          <w:numId w:val="10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Istniejące elementy zagospodarowania terenu, które mogą stwarzać zagrożenie bezpieczeństwa i zdrowia ludzi:</w:t>
      </w:r>
    </w:p>
    <w:p w14:paraId="09150953" w14:textId="77777777" w:rsidR="005A1674" w:rsidRPr="005A1674" w:rsidRDefault="005A1674" w:rsidP="005A1674">
      <w:pPr>
        <w:pStyle w:val="Akapitzlist"/>
        <w:numPr>
          <w:ilvl w:val="0"/>
          <w:numId w:val="8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elementy infrastruktury technicznej (w szczególności sieć elektroenergetyczna, gazowa),</w:t>
      </w:r>
    </w:p>
    <w:p w14:paraId="07136410" w14:textId="77777777" w:rsidR="005A1674" w:rsidRPr="005A1674" w:rsidRDefault="005A1674" w:rsidP="005A1674">
      <w:pPr>
        <w:pStyle w:val="Akapitzlist"/>
        <w:numPr>
          <w:ilvl w:val="0"/>
          <w:numId w:val="8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drogi (ruch pojazdów mechanicznych).</w:t>
      </w:r>
    </w:p>
    <w:p w14:paraId="0DF2620D" w14:textId="77777777" w:rsidR="005A1674" w:rsidRPr="005A1674" w:rsidRDefault="005A1674" w:rsidP="005A1674">
      <w:pPr>
        <w:pStyle w:val="Akapitzlist"/>
        <w:numPr>
          <w:ilvl w:val="0"/>
          <w:numId w:val="10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Projektowane elementy zagospodarowania terenu, które mogą stwarzać zagrożenie bezpieczeństwa i zdrowia ludzi:</w:t>
      </w:r>
    </w:p>
    <w:p w14:paraId="26A854F5" w14:textId="77777777" w:rsidR="005A1674" w:rsidRPr="005A1674" w:rsidRDefault="005A1674" w:rsidP="005A1674">
      <w:pPr>
        <w:pStyle w:val="Akapitzlist"/>
        <w:numPr>
          <w:ilvl w:val="0"/>
          <w:numId w:val="11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roboty ziemne,</w:t>
      </w:r>
    </w:p>
    <w:p w14:paraId="22CFF261" w14:textId="77777777" w:rsidR="005A1674" w:rsidRPr="005A1674" w:rsidRDefault="005A1674" w:rsidP="005A1674">
      <w:pPr>
        <w:pStyle w:val="Akapitzlist"/>
        <w:numPr>
          <w:ilvl w:val="0"/>
          <w:numId w:val="11"/>
        </w:numPr>
        <w:tabs>
          <w:tab w:val="center" w:pos="1418"/>
        </w:tabs>
        <w:spacing w:after="120" w:line="240" w:lineRule="auto"/>
        <w:ind w:left="1418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projektowane linie elektroenergetyczne – szczególnie w zakresie robót ziemnych.</w:t>
      </w:r>
    </w:p>
    <w:p w14:paraId="1E922FA2" w14:textId="77777777" w:rsidR="005A1674" w:rsidRPr="005A1674" w:rsidRDefault="005A1674" w:rsidP="005A1674">
      <w:pPr>
        <w:pStyle w:val="Akapitzlist"/>
        <w:numPr>
          <w:ilvl w:val="0"/>
          <w:numId w:val="9"/>
        </w:numPr>
        <w:tabs>
          <w:tab w:val="center" w:pos="1418"/>
        </w:tabs>
        <w:spacing w:before="120" w:after="120" w:line="240" w:lineRule="auto"/>
        <w:ind w:left="851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Wskazanie dotyczące przewidywanych zagrożeń występujących podczas realizacji robót budowlanych, określające skalę i rodzaje zagrożeń oraz miejsce i czas ich wystąpienia.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1661"/>
        <w:gridCol w:w="645"/>
        <w:gridCol w:w="1632"/>
        <w:gridCol w:w="1821"/>
      </w:tblGrid>
      <w:tr w:rsidR="005A1674" w:rsidRPr="005A1674" w14:paraId="7D8C3C62" w14:textId="77777777" w:rsidTr="00D87EC7">
        <w:trPr>
          <w:cantSplit/>
          <w:trHeight w:val="1048"/>
          <w:jc w:val="center"/>
        </w:trPr>
        <w:tc>
          <w:tcPr>
            <w:tcW w:w="3303" w:type="dxa"/>
            <w:vAlign w:val="bottom"/>
          </w:tcPr>
          <w:p w14:paraId="693A1CC3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1674">
              <w:rPr>
                <w:rFonts w:ascii="Tahoma" w:hAnsi="Tahoma" w:cs="Tahoma"/>
                <w:b/>
                <w:sz w:val="20"/>
                <w:szCs w:val="20"/>
              </w:rPr>
              <w:t>Specyfikacja robót budowlanych stwarzających wysokie ryzyko powstania zagrożenia bezpieczeństwa i zdrowia ludzi</w:t>
            </w:r>
          </w:p>
        </w:tc>
        <w:tc>
          <w:tcPr>
            <w:tcW w:w="0" w:type="auto"/>
            <w:vAlign w:val="center"/>
          </w:tcPr>
          <w:p w14:paraId="756E468B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1674">
              <w:rPr>
                <w:rFonts w:ascii="Tahoma" w:hAnsi="Tahoma" w:cs="Tahoma"/>
                <w:b/>
                <w:sz w:val="20"/>
                <w:szCs w:val="20"/>
              </w:rPr>
              <w:t>Rodzaje zagrożeń</w:t>
            </w:r>
          </w:p>
        </w:tc>
        <w:tc>
          <w:tcPr>
            <w:tcW w:w="645" w:type="dxa"/>
            <w:textDirection w:val="btLr"/>
          </w:tcPr>
          <w:p w14:paraId="22953D4E" w14:textId="77777777" w:rsidR="005A1674" w:rsidRPr="005A1674" w:rsidRDefault="005A1674" w:rsidP="00D87EC7">
            <w:pPr>
              <w:tabs>
                <w:tab w:val="center" w:pos="3544"/>
              </w:tabs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1674">
              <w:rPr>
                <w:rFonts w:ascii="Tahoma" w:hAnsi="Tahoma" w:cs="Tahoma"/>
                <w:b/>
                <w:sz w:val="20"/>
                <w:szCs w:val="20"/>
              </w:rPr>
              <w:t>Skala zagrożenia</w:t>
            </w:r>
          </w:p>
        </w:tc>
        <w:tc>
          <w:tcPr>
            <w:tcW w:w="1632" w:type="dxa"/>
            <w:vAlign w:val="center"/>
          </w:tcPr>
          <w:p w14:paraId="525DA816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1674">
              <w:rPr>
                <w:rFonts w:ascii="Tahoma" w:hAnsi="Tahoma" w:cs="Tahoma"/>
                <w:b/>
                <w:sz w:val="20"/>
                <w:szCs w:val="20"/>
              </w:rPr>
              <w:t>Miejsce zagrożenia</w:t>
            </w:r>
          </w:p>
        </w:tc>
        <w:tc>
          <w:tcPr>
            <w:tcW w:w="0" w:type="auto"/>
            <w:vAlign w:val="center"/>
          </w:tcPr>
          <w:p w14:paraId="6E062A28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1674">
              <w:rPr>
                <w:rFonts w:ascii="Tahoma" w:hAnsi="Tahoma" w:cs="Tahoma"/>
                <w:b/>
                <w:sz w:val="20"/>
                <w:szCs w:val="20"/>
              </w:rPr>
              <w:t>Czas wystąpienia zagrożenia</w:t>
            </w:r>
          </w:p>
        </w:tc>
      </w:tr>
      <w:tr w:rsidR="005A1674" w:rsidRPr="005A1674" w14:paraId="411DABEC" w14:textId="77777777" w:rsidTr="00D87EC7">
        <w:trPr>
          <w:trHeight w:val="1096"/>
          <w:jc w:val="center"/>
        </w:trPr>
        <w:tc>
          <w:tcPr>
            <w:tcW w:w="3303" w:type="dxa"/>
            <w:vAlign w:val="center"/>
          </w:tcPr>
          <w:p w14:paraId="07F5858C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Roboty wykonywane przy użyciu koparki</w:t>
            </w:r>
          </w:p>
        </w:tc>
        <w:tc>
          <w:tcPr>
            <w:tcW w:w="0" w:type="auto"/>
            <w:vAlign w:val="center"/>
          </w:tcPr>
          <w:p w14:paraId="71110EC5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Przygniecenie, uderzenie</w:t>
            </w:r>
          </w:p>
        </w:tc>
        <w:tc>
          <w:tcPr>
            <w:tcW w:w="645" w:type="dxa"/>
            <w:vAlign w:val="center"/>
          </w:tcPr>
          <w:p w14:paraId="36707D46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632" w:type="dxa"/>
            <w:vAlign w:val="center"/>
          </w:tcPr>
          <w:p w14:paraId="1482BAE0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W strefie wykonywania robót w zasięgu pracy koparki</w:t>
            </w:r>
          </w:p>
        </w:tc>
        <w:tc>
          <w:tcPr>
            <w:tcW w:w="0" w:type="auto"/>
            <w:vAlign w:val="center"/>
          </w:tcPr>
          <w:p w14:paraId="7647F20C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W trakcie robót przy użyciu koparki</w:t>
            </w:r>
          </w:p>
        </w:tc>
      </w:tr>
      <w:tr w:rsidR="005A1674" w:rsidRPr="005A1674" w14:paraId="47C28948" w14:textId="77777777" w:rsidTr="00D87EC7">
        <w:trPr>
          <w:trHeight w:val="20"/>
          <w:jc w:val="center"/>
        </w:trPr>
        <w:tc>
          <w:tcPr>
            <w:tcW w:w="3303" w:type="dxa"/>
            <w:vAlign w:val="center"/>
          </w:tcPr>
          <w:p w14:paraId="2A59566D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Roboty wykonywane w pobliżu linii napowietrznej i urządzeń elektroenergetycznych będących pod napięciem</w:t>
            </w:r>
          </w:p>
        </w:tc>
        <w:tc>
          <w:tcPr>
            <w:tcW w:w="0" w:type="auto"/>
            <w:vAlign w:val="center"/>
          </w:tcPr>
          <w:p w14:paraId="40555755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Porażenie prądem, poparzenie łukiem elektrycznym</w:t>
            </w:r>
          </w:p>
        </w:tc>
        <w:tc>
          <w:tcPr>
            <w:tcW w:w="645" w:type="dxa"/>
            <w:vAlign w:val="center"/>
          </w:tcPr>
          <w:p w14:paraId="25043983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632" w:type="dxa"/>
            <w:vAlign w:val="center"/>
          </w:tcPr>
          <w:p w14:paraId="2E1F2411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W strefie wykonywania robót</w:t>
            </w:r>
          </w:p>
        </w:tc>
        <w:tc>
          <w:tcPr>
            <w:tcW w:w="0" w:type="auto"/>
            <w:vAlign w:val="center"/>
          </w:tcPr>
          <w:p w14:paraId="7BB772F8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W trakcie wykonywania wykopów i prac montażowych</w:t>
            </w:r>
          </w:p>
        </w:tc>
      </w:tr>
      <w:tr w:rsidR="005A1674" w:rsidRPr="005A1674" w14:paraId="34E2ECF7" w14:textId="77777777" w:rsidTr="00D87EC7">
        <w:trPr>
          <w:trHeight w:val="20"/>
          <w:jc w:val="center"/>
        </w:trPr>
        <w:tc>
          <w:tcPr>
            <w:tcW w:w="3303" w:type="dxa"/>
            <w:vAlign w:val="center"/>
          </w:tcPr>
          <w:p w14:paraId="0D196C4C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Roboty, przy których występuje ryzyko upadku z wysokości powyżej 5m</w:t>
            </w:r>
          </w:p>
        </w:tc>
        <w:tc>
          <w:tcPr>
            <w:tcW w:w="0" w:type="auto"/>
            <w:vAlign w:val="center"/>
          </w:tcPr>
          <w:p w14:paraId="235C4A9F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Upadek z wysokości, uderzenie spadającym przedmiotem</w:t>
            </w:r>
          </w:p>
        </w:tc>
        <w:tc>
          <w:tcPr>
            <w:tcW w:w="645" w:type="dxa"/>
            <w:vAlign w:val="center"/>
          </w:tcPr>
          <w:p w14:paraId="26A77348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632" w:type="dxa"/>
            <w:vAlign w:val="center"/>
          </w:tcPr>
          <w:p w14:paraId="00FE4982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W strefie wykonywania robót</w:t>
            </w:r>
          </w:p>
        </w:tc>
        <w:tc>
          <w:tcPr>
            <w:tcW w:w="0" w:type="auto"/>
            <w:vAlign w:val="center"/>
          </w:tcPr>
          <w:p w14:paraId="3656A41E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W trakcie wykonywania wykopów, układania linii kablowych i prac montażowych</w:t>
            </w:r>
          </w:p>
        </w:tc>
      </w:tr>
      <w:tr w:rsidR="005A1674" w:rsidRPr="005A1674" w14:paraId="1F373977" w14:textId="77777777" w:rsidTr="00D87EC7">
        <w:trPr>
          <w:trHeight w:val="20"/>
          <w:jc w:val="center"/>
        </w:trPr>
        <w:tc>
          <w:tcPr>
            <w:tcW w:w="3303" w:type="dxa"/>
            <w:vAlign w:val="center"/>
          </w:tcPr>
          <w:p w14:paraId="00A98B6A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Roboty wykonywane w pobliżu dróg publicznych</w:t>
            </w:r>
          </w:p>
        </w:tc>
        <w:tc>
          <w:tcPr>
            <w:tcW w:w="0" w:type="auto"/>
            <w:vAlign w:val="center"/>
          </w:tcPr>
          <w:p w14:paraId="03560028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Zagrożenie wynikające z ruchu na drodze</w:t>
            </w:r>
          </w:p>
        </w:tc>
        <w:tc>
          <w:tcPr>
            <w:tcW w:w="645" w:type="dxa"/>
            <w:vAlign w:val="center"/>
          </w:tcPr>
          <w:p w14:paraId="1550BD2D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632" w:type="dxa"/>
            <w:vAlign w:val="center"/>
          </w:tcPr>
          <w:p w14:paraId="557620A0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W strefie i w pobliżu miejsc wykonywania robót</w:t>
            </w:r>
          </w:p>
        </w:tc>
        <w:tc>
          <w:tcPr>
            <w:tcW w:w="0" w:type="auto"/>
            <w:vAlign w:val="center"/>
          </w:tcPr>
          <w:p w14:paraId="2FCE7A51" w14:textId="77777777" w:rsidR="005A1674" w:rsidRPr="005A1674" w:rsidRDefault="005A1674" w:rsidP="00D87EC7">
            <w:pPr>
              <w:tabs>
                <w:tab w:val="center" w:pos="354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1674">
              <w:rPr>
                <w:rFonts w:ascii="Tahoma" w:hAnsi="Tahoma" w:cs="Tahoma"/>
                <w:sz w:val="20"/>
                <w:szCs w:val="20"/>
              </w:rPr>
              <w:t>W trakcie wykonywania wykopów, układania linii kablowych i prac montażowych</w:t>
            </w:r>
          </w:p>
        </w:tc>
      </w:tr>
    </w:tbl>
    <w:p w14:paraId="24A43B03" w14:textId="77777777" w:rsidR="005A1674" w:rsidRPr="005A1674" w:rsidRDefault="005A1674" w:rsidP="005A1674">
      <w:pPr>
        <w:tabs>
          <w:tab w:val="center" w:pos="1418"/>
        </w:tabs>
        <w:spacing w:before="240"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Skala zagrożenia (przed podjęciem działań redukujących zagrożenie):</w:t>
      </w:r>
    </w:p>
    <w:p w14:paraId="4B789F15" w14:textId="77777777" w:rsidR="005A1674" w:rsidRPr="005A1674" w:rsidRDefault="005A1674" w:rsidP="005A1674">
      <w:pPr>
        <w:tabs>
          <w:tab w:val="center" w:pos="3544"/>
        </w:tabs>
        <w:spacing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Mała (M) – gdy wskutek działania zagrożenia może nastąpić niezdolność do pracy do 6 miesięcy</w:t>
      </w:r>
    </w:p>
    <w:p w14:paraId="6D7BBCEC" w14:textId="77777777" w:rsidR="005A1674" w:rsidRPr="005A1674" w:rsidRDefault="005A1674" w:rsidP="005A1674">
      <w:pPr>
        <w:tabs>
          <w:tab w:val="center" w:pos="3544"/>
        </w:tabs>
        <w:spacing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Średnia (Ś) - gdy wskutek działania zagrożenia może nastąpić niezdolność do pracy powyżej 6 miesięcy</w:t>
      </w:r>
    </w:p>
    <w:p w14:paraId="3F0B90D6" w14:textId="77777777" w:rsidR="005A1674" w:rsidRPr="005A1674" w:rsidRDefault="005A1674" w:rsidP="005A1674">
      <w:pPr>
        <w:tabs>
          <w:tab w:val="center" w:pos="3544"/>
        </w:tabs>
        <w:spacing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Duża (D) - gdy wskutek działania zagrożenia może nastąpić śmierć lub kalectwo.</w:t>
      </w:r>
    </w:p>
    <w:p w14:paraId="2E1E195D" w14:textId="77777777" w:rsidR="005A1674" w:rsidRPr="005A1674" w:rsidRDefault="005A1674" w:rsidP="005A1674">
      <w:pPr>
        <w:tabs>
          <w:tab w:val="center" w:pos="0"/>
        </w:tabs>
        <w:spacing w:line="240" w:lineRule="auto"/>
        <w:jc w:val="both"/>
        <w:rPr>
          <w:rFonts w:ascii="Tahoma" w:hAnsi="Tahoma" w:cs="Tahoma"/>
          <w:bCs/>
          <w:iCs/>
          <w:sz w:val="20"/>
          <w:szCs w:val="20"/>
        </w:rPr>
      </w:pPr>
    </w:p>
    <w:p w14:paraId="53BFC705" w14:textId="77777777" w:rsidR="005A1674" w:rsidRPr="005A1674" w:rsidRDefault="005A1674" w:rsidP="005A1674">
      <w:pPr>
        <w:pStyle w:val="Akapitzlist"/>
        <w:numPr>
          <w:ilvl w:val="0"/>
          <w:numId w:val="9"/>
        </w:numPr>
        <w:tabs>
          <w:tab w:val="center" w:pos="1418"/>
        </w:tabs>
        <w:spacing w:before="120" w:after="120" w:line="240" w:lineRule="auto"/>
        <w:ind w:left="851" w:hanging="567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lastRenderedPageBreak/>
        <w:t>Wskazanie sposobu prowadzenia instruktażu pracowników przed przystąpieniem do realizacji robót szczególnie niebezpiecznych.</w:t>
      </w:r>
    </w:p>
    <w:p w14:paraId="7F42FA88" w14:textId="75AEB092" w:rsidR="005A1674" w:rsidRPr="005A1674" w:rsidRDefault="005A1674" w:rsidP="005A1674">
      <w:pPr>
        <w:tabs>
          <w:tab w:val="left" w:pos="851"/>
        </w:tabs>
        <w:autoSpaceDE w:val="0"/>
        <w:autoSpaceDN w:val="0"/>
        <w:adjustRightInd w:val="0"/>
        <w:spacing w:line="240" w:lineRule="auto"/>
        <w:ind w:left="851" w:firstLine="567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Pracownik przeszkolony będzie w zakresie: pierwsza pomoc, ogólne warunki higieny i</w:t>
      </w:r>
      <w:r w:rsidR="000B29D8">
        <w:rPr>
          <w:rFonts w:ascii="Tahoma" w:hAnsi="Tahoma" w:cs="Tahoma"/>
          <w:sz w:val="20"/>
          <w:szCs w:val="20"/>
          <w:lang w:eastAsia="pl-PL"/>
        </w:rPr>
        <w:t> </w:t>
      </w:r>
      <w:r w:rsidRPr="005A1674">
        <w:rPr>
          <w:rFonts w:ascii="Tahoma" w:hAnsi="Tahoma" w:cs="Tahoma"/>
          <w:sz w:val="20"/>
          <w:szCs w:val="20"/>
          <w:lang w:eastAsia="pl-PL"/>
        </w:rPr>
        <w:t>bezpieczeństwa pracy, szczegółowe warunki higieny i bezpieczeństwa pracy zależne od wykonywanych robót, dokumentacji techniczno-rozruchowej obsługiwanego urządzenia. Ponadto prowadzenie instruktażu powinno być powierzone osobie o odpowiednich kwalifikacjach zawodowych oraz posiadającej stosowną wiedzę techniczną. Instruktaż przed przystąpieniem do realizacji robót szczególnie niebezpiecznych, jak również powierzenie czynności związanych z ich wykonywaniem powinny być prowadzone w stosunku do osób o odpowiednich kwalifikacjach zawodowych. Instruktaż należy prowadzić co najmniej dzień przed rozpoczęciem robót. Podczas instruktażu powinny być poruszone tematy dotyczące:</w:t>
      </w:r>
    </w:p>
    <w:p w14:paraId="47922CF1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1) zakresu prowadzenia robót,</w:t>
      </w:r>
    </w:p>
    <w:p w14:paraId="4DD2E501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2) sposobu i technologii prowadzenia robót,</w:t>
      </w:r>
    </w:p>
    <w:p w14:paraId="2EA82DD5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3) stanu istniejącego – przed rozpoczęciem robót,</w:t>
      </w:r>
    </w:p>
    <w:p w14:paraId="04F30F63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4) efektu końcowego wykonywania prac,</w:t>
      </w:r>
    </w:p>
    <w:p w14:paraId="7BA1F59E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5) wymaganych warunków atmosferycznych,</w:t>
      </w:r>
    </w:p>
    <w:p w14:paraId="0F58B87F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6) przydzielenia obowiązków i zadań poszczególnym pracownikom,</w:t>
      </w:r>
    </w:p>
    <w:p w14:paraId="59AA8A9F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7) zasad udzielenia pierwszej pomocy,</w:t>
      </w:r>
    </w:p>
    <w:p w14:paraId="7E94CF39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8) inne niezbędne dla prawidłowego i bezpiecznego wykonania robót.</w:t>
      </w:r>
    </w:p>
    <w:p w14:paraId="2DDEB944" w14:textId="77777777" w:rsidR="005A1674" w:rsidRPr="005A1674" w:rsidRDefault="005A1674" w:rsidP="005A1674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Przed przystąpieniem do robót powinna odbyć się odprawa, z przypomnieniem tematów poruszanych podczas instruktażu.</w:t>
      </w:r>
    </w:p>
    <w:p w14:paraId="54762D69" w14:textId="77777777" w:rsidR="005A1674" w:rsidRPr="005A1674" w:rsidRDefault="005A1674" w:rsidP="005A1674">
      <w:pPr>
        <w:spacing w:after="120" w:line="240" w:lineRule="auto"/>
        <w:ind w:firstLine="851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Ochrona osobista pracowników:</w:t>
      </w:r>
    </w:p>
    <w:p w14:paraId="54B8E877" w14:textId="516872E5" w:rsidR="005A1674" w:rsidRPr="005A1674" w:rsidRDefault="005A1674" w:rsidP="005A1674">
      <w:pPr>
        <w:autoSpaceDE w:val="0"/>
        <w:autoSpaceDN w:val="0"/>
        <w:adjustRightInd w:val="0"/>
        <w:spacing w:after="120" w:line="240" w:lineRule="auto"/>
        <w:ind w:left="851" w:firstLine="567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Przed dopuszczeniem pracownika do pracy zakład obowiązany będzie zaopatrzyć go w</w:t>
      </w:r>
      <w:r w:rsidR="000B29D8">
        <w:rPr>
          <w:rFonts w:ascii="Tahoma" w:hAnsi="Tahoma" w:cs="Tahoma"/>
          <w:sz w:val="20"/>
          <w:szCs w:val="20"/>
          <w:lang w:eastAsia="pl-PL"/>
        </w:rPr>
        <w:t> </w:t>
      </w:r>
      <w:r w:rsidRPr="005A1674">
        <w:rPr>
          <w:rFonts w:ascii="Tahoma" w:hAnsi="Tahoma" w:cs="Tahoma"/>
          <w:sz w:val="20"/>
          <w:szCs w:val="20"/>
          <w:lang w:eastAsia="pl-PL"/>
        </w:rPr>
        <w:t>odzież roboczą i ochronną zgodnie z obowiązującymi w tym zakresie przepisami. Pracownicy narażeni na urazy mechaniczne, porażenia prądem, upadki z wysokości, oparzenia, zatrucia, promieniowanie, wibracje oraz inne szkodliwe czynniki i zagrożenia związane z wykonywaną pracą będą zaopatrzeni w sprzęt ochrony osobistej, dotyczy to również innych osób przebywających na terenie budowy. Sprzęt ochrony osobistej pracowników będzie posiadać atesty oraz instrukcje określające sposób jego użytkowania, konserwacji i przechowywania.</w:t>
      </w:r>
    </w:p>
    <w:p w14:paraId="54BAF678" w14:textId="77777777" w:rsidR="005A1674" w:rsidRPr="005A1674" w:rsidRDefault="005A1674" w:rsidP="005A1674">
      <w:pPr>
        <w:spacing w:after="120" w:line="240" w:lineRule="auto"/>
        <w:ind w:firstLine="851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Pierwsza pomoc:</w:t>
      </w:r>
    </w:p>
    <w:p w14:paraId="238E403F" w14:textId="77777777" w:rsidR="005A1674" w:rsidRPr="005A1674" w:rsidRDefault="005A1674" w:rsidP="005A1674">
      <w:pPr>
        <w:autoSpaceDE w:val="0"/>
        <w:autoSpaceDN w:val="0"/>
        <w:adjustRightInd w:val="0"/>
        <w:spacing w:after="120" w:line="240" w:lineRule="auto"/>
        <w:ind w:left="851" w:firstLine="567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Na budowie będą urządzone punkty pierwszej pomocy obsługiwane przez wyszkolonych w tym zakresie pracowników. Jeżeli roboty będą wykonywane w odległości większej niż 500 m od punktu pierwszej pomocy, w miejscu pracy będzie znajdować się przenośna apteczka. Jeżeli w razie wypadku publiczne środki transportowe służby zdrowia nie mogą zapewnić szybkiego przewozu poszkodowanych; kierownictwo budowy dostarczy dostępne mu środki lokomocji.</w:t>
      </w:r>
    </w:p>
    <w:p w14:paraId="234384E2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6C998770" w14:textId="3C68AF36" w:rsidR="005A1674" w:rsidRPr="005A1674" w:rsidRDefault="005A1674" w:rsidP="005A1674">
      <w:pPr>
        <w:spacing w:line="240" w:lineRule="auto"/>
        <w:jc w:val="both"/>
        <w:rPr>
          <w:rFonts w:ascii="Tahoma" w:hAnsi="Tahoma" w:cs="Tahoma"/>
          <w:sz w:val="20"/>
          <w:szCs w:val="20"/>
        </w:rPr>
      </w:pPr>
    </w:p>
    <w:p w14:paraId="58EDD17E" w14:textId="77777777" w:rsidR="005A1674" w:rsidRPr="005A1674" w:rsidRDefault="005A1674" w:rsidP="005A1674">
      <w:pPr>
        <w:pStyle w:val="Akapitzlist"/>
        <w:numPr>
          <w:ilvl w:val="0"/>
          <w:numId w:val="9"/>
        </w:numPr>
        <w:tabs>
          <w:tab w:val="center" w:pos="1418"/>
        </w:tabs>
        <w:spacing w:after="120" w:line="240" w:lineRule="auto"/>
        <w:ind w:left="992" w:hanging="992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5A1674">
        <w:rPr>
          <w:rFonts w:ascii="Tahoma" w:hAnsi="Tahoma" w:cs="Tahoma"/>
          <w:b/>
          <w:sz w:val="20"/>
          <w:szCs w:val="20"/>
        </w:rPr>
        <w:t>Wskazanie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ewakuacje na wypadek pożaru, awarii i innych zagrożeń.</w:t>
      </w:r>
    </w:p>
    <w:p w14:paraId="368AA7B7" w14:textId="77777777" w:rsidR="005A1674" w:rsidRPr="005A1674" w:rsidRDefault="005A1674" w:rsidP="005A1674">
      <w:pPr>
        <w:autoSpaceDE w:val="0"/>
        <w:autoSpaceDN w:val="0"/>
        <w:adjustRightInd w:val="0"/>
        <w:spacing w:line="240" w:lineRule="auto"/>
        <w:ind w:left="851" w:firstLine="567"/>
        <w:jc w:val="both"/>
        <w:rPr>
          <w:rFonts w:ascii="Tahoma" w:hAnsi="Tahoma" w:cs="Tahoma"/>
          <w:sz w:val="20"/>
          <w:szCs w:val="20"/>
          <w:lang w:eastAsia="pl-PL"/>
        </w:rPr>
      </w:pPr>
      <w:r w:rsidRPr="005A1674">
        <w:rPr>
          <w:rFonts w:ascii="Tahoma" w:hAnsi="Tahoma" w:cs="Tahoma"/>
          <w:sz w:val="20"/>
          <w:szCs w:val="20"/>
          <w:lang w:eastAsia="pl-PL"/>
        </w:rPr>
        <w:t>Do podstawowych środków technicznych i organizacyjnych zapobiegających niebezpieczeństwom wynikającym z wykonywania robót budowlanych należą:</w:t>
      </w:r>
    </w:p>
    <w:p w14:paraId="0050E243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Zagospodarowanie placu budowy:</w:t>
      </w:r>
    </w:p>
    <w:p w14:paraId="3A04E275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ogrodzenia terenu i wyznaczenia stref niebezpiecznych,</w:t>
      </w:r>
    </w:p>
    <w:p w14:paraId="68706C3C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wykonania dróg, wyjść i przejść dla pieszych,</w:t>
      </w:r>
    </w:p>
    <w:p w14:paraId="3BF517D5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doprowadzenia energii elektrycznej oraz wody, zwanych "mediami", oraz odprowadzania lub utylizacji ścieków,</w:t>
      </w:r>
    </w:p>
    <w:p w14:paraId="44A01EA5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urządzenia pomieszczeń higieniczno-sanitarnych i socjalnych,</w:t>
      </w:r>
    </w:p>
    <w:p w14:paraId="05588124" w14:textId="7416EA4C" w:rsidR="005A1674" w:rsidRPr="000B29D8" w:rsidRDefault="005A1674" w:rsidP="000B29D8">
      <w:pPr>
        <w:pStyle w:val="Akapitzlist"/>
        <w:numPr>
          <w:ilvl w:val="0"/>
          <w:numId w:val="5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zapewnienia oświetlenia naturalnego i sztucznego,</w:t>
      </w:r>
    </w:p>
    <w:p w14:paraId="2F5F0870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zapewnienia łączności telefonicznej,</w:t>
      </w:r>
    </w:p>
    <w:p w14:paraId="6BD379AA" w14:textId="77777777" w:rsidR="005A1674" w:rsidRPr="005A1674" w:rsidRDefault="005A1674" w:rsidP="005A1674">
      <w:pPr>
        <w:pStyle w:val="Akapitzlist"/>
        <w:numPr>
          <w:ilvl w:val="0"/>
          <w:numId w:val="5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urządzenia składowisk materiałów i wyrobów.</w:t>
      </w:r>
    </w:p>
    <w:p w14:paraId="2AEF6BD1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lastRenderedPageBreak/>
        <w:t>Zapewnienie właściwych stref stanowisk pracy w zależności od rodzaju wykonywanych przez pracowników robót budowlanych, w tym m. in.:</w:t>
      </w:r>
    </w:p>
    <w:p w14:paraId="3E07EA8C" w14:textId="77777777" w:rsidR="005A1674" w:rsidRPr="005A1674" w:rsidRDefault="005A1674" w:rsidP="005A1674">
      <w:pPr>
        <w:pStyle w:val="Akapitzlist"/>
        <w:numPr>
          <w:ilvl w:val="0"/>
          <w:numId w:val="12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zabezpieczenie dróg komunikacji,</w:t>
      </w:r>
    </w:p>
    <w:p w14:paraId="50BDCA7C" w14:textId="77777777" w:rsidR="005A1674" w:rsidRPr="005A1674" w:rsidRDefault="005A1674" w:rsidP="005A1674">
      <w:pPr>
        <w:pStyle w:val="Akapitzlist"/>
        <w:numPr>
          <w:ilvl w:val="0"/>
          <w:numId w:val="12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zabezpieczenie wykopów otwartych,</w:t>
      </w:r>
    </w:p>
    <w:p w14:paraId="1C0DD7C8" w14:textId="77777777" w:rsidR="005A1674" w:rsidRPr="005A1674" w:rsidRDefault="005A1674" w:rsidP="005A1674">
      <w:pPr>
        <w:pStyle w:val="Akapitzlist"/>
        <w:numPr>
          <w:ilvl w:val="0"/>
          <w:numId w:val="12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zapewnienie właściwego oświetlenia,</w:t>
      </w:r>
    </w:p>
    <w:p w14:paraId="5A1BDA3D" w14:textId="77777777" w:rsidR="005A1674" w:rsidRPr="005A1674" w:rsidRDefault="005A1674" w:rsidP="005A1674">
      <w:pPr>
        <w:pStyle w:val="Akapitzlist"/>
        <w:numPr>
          <w:ilvl w:val="0"/>
          <w:numId w:val="12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zabezpieczenie stosownych dróg ewakuacji,</w:t>
      </w:r>
    </w:p>
    <w:p w14:paraId="7990340B" w14:textId="77777777" w:rsidR="005A1674" w:rsidRPr="005A1674" w:rsidRDefault="005A1674" w:rsidP="005A1674">
      <w:pPr>
        <w:pStyle w:val="Akapitzlist"/>
        <w:numPr>
          <w:ilvl w:val="0"/>
          <w:numId w:val="12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zabezpieczenie pracowników przed czynnikami szkodliwymi dla zdrowia,</w:t>
      </w:r>
    </w:p>
    <w:p w14:paraId="2C297AB1" w14:textId="77777777" w:rsidR="005A1674" w:rsidRPr="005A1674" w:rsidRDefault="005A1674" w:rsidP="005A1674">
      <w:pPr>
        <w:pStyle w:val="Akapitzlist"/>
        <w:numPr>
          <w:ilvl w:val="0"/>
          <w:numId w:val="12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zapewnienie sprawnego i właściwego funkcjonowania instalacji i urządzeń elektroenergetycznych.</w:t>
      </w:r>
    </w:p>
    <w:p w14:paraId="4E5492F8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Okresowa kontrola stanu stacjonarnych urządzeń elektrycznych pod względem bezpieczeństwa i rezystancji izolacji.</w:t>
      </w:r>
    </w:p>
    <w:p w14:paraId="1D97168D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Właściwy montaż, eksploatację zgodnie z instrukcją producenta maszyn i innych urządzeń technicznych, w tym m. in.:</w:t>
      </w:r>
    </w:p>
    <w:p w14:paraId="4848ECA0" w14:textId="77777777" w:rsidR="005A1674" w:rsidRPr="005A1674" w:rsidRDefault="005A1674" w:rsidP="005A1674">
      <w:pPr>
        <w:pStyle w:val="Akapitzlist"/>
        <w:numPr>
          <w:ilvl w:val="0"/>
          <w:numId w:val="13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przestrzeganie DTR (dokumentacja techniczno-ruchowa) oraz wymagań określone w przepisach dotyczących systemu oceny zgodności,</w:t>
      </w:r>
    </w:p>
    <w:p w14:paraId="30AA81F4" w14:textId="77777777" w:rsidR="005A1674" w:rsidRPr="005A1674" w:rsidRDefault="005A1674" w:rsidP="005A1674">
      <w:pPr>
        <w:pStyle w:val="Akapitzlist"/>
        <w:numPr>
          <w:ilvl w:val="0"/>
          <w:numId w:val="13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zapewnienie właściwego dozoru technicznego (kontrola przez odpowiednie organy),</w:t>
      </w:r>
    </w:p>
    <w:p w14:paraId="18484097" w14:textId="77777777" w:rsidR="005A1674" w:rsidRPr="005A1674" w:rsidRDefault="005A1674" w:rsidP="005A1674">
      <w:pPr>
        <w:pStyle w:val="Akapitzlist"/>
        <w:numPr>
          <w:ilvl w:val="0"/>
          <w:numId w:val="13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 xml:space="preserve">maszyny stosować wyłącznie do prac, do jakich zostały przeznaczone i być obsługiwane przez przeszkolone osoby, </w:t>
      </w:r>
    </w:p>
    <w:p w14:paraId="26E29741" w14:textId="77777777" w:rsidR="005A1674" w:rsidRPr="005A1674" w:rsidRDefault="005A1674" w:rsidP="005A1674">
      <w:pPr>
        <w:pStyle w:val="Akapitzlist"/>
        <w:numPr>
          <w:ilvl w:val="0"/>
          <w:numId w:val="13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maszyny i inne urządzenia techniczne przed rozpoczęciem pracy i przy zmianie obsługi powinny być sprawdzone pod względem sprawności technicznej i bezpiecznego użytkowania,</w:t>
      </w:r>
    </w:p>
    <w:p w14:paraId="5DD16D81" w14:textId="77777777" w:rsidR="005A1674" w:rsidRPr="005A1674" w:rsidRDefault="005A1674" w:rsidP="005A1674">
      <w:pPr>
        <w:pStyle w:val="Akapitzlist"/>
        <w:numPr>
          <w:ilvl w:val="0"/>
          <w:numId w:val="13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właściwe oznakowanie maszyn i urządzeń budowlanych,</w:t>
      </w:r>
    </w:p>
    <w:p w14:paraId="4662E659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Właściwy montaż i eksploatację oraz zabezpieczenia rusztowań i ruchomych podestów roboczych oraz innych urządzeń służących do pracy na wysokości.</w:t>
      </w:r>
    </w:p>
    <w:p w14:paraId="5B2BC12B" w14:textId="77777777" w:rsidR="005A1674" w:rsidRPr="005A1674" w:rsidRDefault="005A1674" w:rsidP="005A1674">
      <w:pPr>
        <w:pStyle w:val="Akapitzlist"/>
        <w:numPr>
          <w:ilvl w:val="0"/>
          <w:numId w:val="4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Właściwe zabezpieczenie przy robotach ziemnych oraz zapoznanie się z infrastrukturą techniczną na terenie inwestycji.</w:t>
      </w:r>
    </w:p>
    <w:p w14:paraId="2C15236A" w14:textId="66B529C1" w:rsidR="0034327D" w:rsidRPr="005A1674" w:rsidRDefault="005A1674" w:rsidP="007705C5">
      <w:pPr>
        <w:pStyle w:val="Akapitzlist"/>
        <w:numPr>
          <w:ilvl w:val="0"/>
          <w:numId w:val="4"/>
        </w:numPr>
        <w:tabs>
          <w:tab w:val="center" w:pos="1418"/>
        </w:tabs>
        <w:spacing w:line="240" w:lineRule="auto"/>
        <w:ind w:left="1418" w:hanging="567"/>
        <w:jc w:val="both"/>
        <w:rPr>
          <w:rFonts w:ascii="Tahoma" w:hAnsi="Tahoma" w:cs="Tahoma"/>
          <w:sz w:val="20"/>
          <w:szCs w:val="20"/>
        </w:rPr>
      </w:pPr>
      <w:r w:rsidRPr="005A1674">
        <w:rPr>
          <w:rFonts w:ascii="Tahoma" w:hAnsi="Tahoma" w:cs="Tahoma"/>
          <w:sz w:val="20"/>
          <w:szCs w:val="20"/>
        </w:rPr>
        <w:t>Umieszczenie stosownych tablic informacyjnych, w tym „Tablicę informacyjną oraz ogłoszenie zawierające dane dotyczące bezpieczeństwa o ochrony zdrowia”.</w:t>
      </w:r>
    </w:p>
    <w:sectPr w:rsidR="0034327D" w:rsidRPr="005A167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BE2F" w14:textId="77777777" w:rsidR="00353FBA" w:rsidRDefault="00353FBA" w:rsidP="00B71264">
      <w:pPr>
        <w:spacing w:line="240" w:lineRule="auto"/>
      </w:pPr>
      <w:r>
        <w:separator/>
      </w:r>
    </w:p>
  </w:endnote>
  <w:endnote w:type="continuationSeparator" w:id="0">
    <w:p w14:paraId="2F3404DE" w14:textId="77777777" w:rsidR="00353FBA" w:rsidRDefault="00353FBA" w:rsidP="00B712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1745092"/>
      <w:docPartObj>
        <w:docPartGallery w:val="Page Numbers (Bottom of Page)"/>
        <w:docPartUnique/>
      </w:docPartObj>
    </w:sdtPr>
    <w:sdtContent>
      <w:p w14:paraId="2C3C6D2C" w14:textId="77777777" w:rsidR="002C74A8" w:rsidRDefault="002C74A8">
        <w:pPr>
          <w:pStyle w:val="Stopka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CE4F40A" wp14:editId="0673099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23495" b="18415"/>
                  <wp:wrapNone/>
                  <wp:docPr id="556" name="Autokształt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97877CF" w14:textId="38E66844" w:rsidR="002C74A8" w:rsidRDefault="002C74A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38582A">
                                <w:rPr>
                                  <w:noProof/>
                                </w:rPr>
                                <w:t>10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CE4F40A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kształt 22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" filled="t" strokecolor="gray" strokeweight="2.25pt">
                  <v:textbox inset=",0,,0">
                    <w:txbxContent>
                      <w:p w14:paraId="797877CF" w14:textId="38E66844" w:rsidR="002C74A8" w:rsidRDefault="002C74A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38582A">
                          <w:rPr>
                            <w:noProof/>
                          </w:rPr>
                          <w:t>10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64487AF" wp14:editId="0E15E82B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557" name="Autokształt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53640926-AAD7-44D8-BBD7-CCE9431645EC}">
                              <a14:shadowObscured xmlns:a14="http://schemas.microsoft.com/office/drawing/2010/main" val="1"/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280D48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kształt 21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9DD95" w14:textId="77777777" w:rsidR="00353FBA" w:rsidRDefault="00353FBA" w:rsidP="00B71264">
      <w:pPr>
        <w:spacing w:line="240" w:lineRule="auto"/>
      </w:pPr>
      <w:r>
        <w:separator/>
      </w:r>
    </w:p>
  </w:footnote>
  <w:footnote w:type="continuationSeparator" w:id="0">
    <w:p w14:paraId="6762B88B" w14:textId="77777777" w:rsidR="00353FBA" w:rsidRDefault="00353FBA" w:rsidP="00B712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BB48BA"/>
    <w:multiLevelType w:val="hybridMultilevel"/>
    <w:tmpl w:val="891A36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5740BD"/>
    <w:multiLevelType w:val="hybridMultilevel"/>
    <w:tmpl w:val="AE36F420"/>
    <w:lvl w:ilvl="0" w:tplc="0038C7E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B00F0C"/>
    <w:multiLevelType w:val="hybridMultilevel"/>
    <w:tmpl w:val="F91A1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0F">
      <w:start w:val="1"/>
      <w:numFmt w:val="decimal"/>
      <w:lvlText w:val="%2."/>
      <w:lvlJc w:val="left"/>
      <w:pPr>
        <w:ind w:left="1779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8861D9"/>
    <w:multiLevelType w:val="hybridMultilevel"/>
    <w:tmpl w:val="2F88C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7626C"/>
    <w:multiLevelType w:val="hybridMultilevel"/>
    <w:tmpl w:val="0E7C20E2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9A75B85"/>
    <w:multiLevelType w:val="hybridMultilevel"/>
    <w:tmpl w:val="4EE4E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C3C06"/>
    <w:multiLevelType w:val="hybridMultilevel"/>
    <w:tmpl w:val="504A8A5A"/>
    <w:lvl w:ilvl="0" w:tplc="0F883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E33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DF2B61"/>
    <w:multiLevelType w:val="hybridMultilevel"/>
    <w:tmpl w:val="2F1C967C"/>
    <w:lvl w:ilvl="0" w:tplc="9000C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F406B"/>
    <w:multiLevelType w:val="hybridMultilevel"/>
    <w:tmpl w:val="E72AB2DE"/>
    <w:lvl w:ilvl="0" w:tplc="92B22460">
      <w:start w:val="1"/>
      <w:numFmt w:val="decimal"/>
      <w:lvlText w:val="%1."/>
      <w:lvlJc w:val="left"/>
      <w:pPr>
        <w:ind w:left="680" w:firstLine="1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2" w:hanging="360"/>
      </w:pPr>
    </w:lvl>
    <w:lvl w:ilvl="2" w:tplc="0415001B" w:tentative="1">
      <w:start w:val="1"/>
      <w:numFmt w:val="lowerRoman"/>
      <w:lvlText w:val="%3."/>
      <w:lvlJc w:val="right"/>
      <w:pPr>
        <w:ind w:left="3652" w:hanging="180"/>
      </w:pPr>
    </w:lvl>
    <w:lvl w:ilvl="3" w:tplc="0415000F" w:tentative="1">
      <w:start w:val="1"/>
      <w:numFmt w:val="decimal"/>
      <w:lvlText w:val="%4."/>
      <w:lvlJc w:val="left"/>
      <w:pPr>
        <w:ind w:left="4372" w:hanging="360"/>
      </w:pPr>
    </w:lvl>
    <w:lvl w:ilvl="4" w:tplc="04150019" w:tentative="1">
      <w:start w:val="1"/>
      <w:numFmt w:val="lowerLetter"/>
      <w:lvlText w:val="%5."/>
      <w:lvlJc w:val="left"/>
      <w:pPr>
        <w:ind w:left="5092" w:hanging="360"/>
      </w:pPr>
    </w:lvl>
    <w:lvl w:ilvl="5" w:tplc="0415001B" w:tentative="1">
      <w:start w:val="1"/>
      <w:numFmt w:val="lowerRoman"/>
      <w:lvlText w:val="%6."/>
      <w:lvlJc w:val="right"/>
      <w:pPr>
        <w:ind w:left="5812" w:hanging="180"/>
      </w:pPr>
    </w:lvl>
    <w:lvl w:ilvl="6" w:tplc="0415000F" w:tentative="1">
      <w:start w:val="1"/>
      <w:numFmt w:val="decimal"/>
      <w:lvlText w:val="%7."/>
      <w:lvlJc w:val="left"/>
      <w:pPr>
        <w:ind w:left="6532" w:hanging="360"/>
      </w:pPr>
    </w:lvl>
    <w:lvl w:ilvl="7" w:tplc="04150019" w:tentative="1">
      <w:start w:val="1"/>
      <w:numFmt w:val="lowerLetter"/>
      <w:lvlText w:val="%8."/>
      <w:lvlJc w:val="left"/>
      <w:pPr>
        <w:ind w:left="7252" w:hanging="360"/>
      </w:pPr>
    </w:lvl>
    <w:lvl w:ilvl="8" w:tplc="0415001B" w:tentative="1">
      <w:start w:val="1"/>
      <w:numFmt w:val="lowerRoman"/>
      <w:lvlText w:val="%9."/>
      <w:lvlJc w:val="right"/>
      <w:pPr>
        <w:ind w:left="7972" w:hanging="180"/>
      </w:pPr>
    </w:lvl>
  </w:abstractNum>
  <w:abstractNum w:abstractNumId="11" w15:restartNumberingAfterBreak="0">
    <w:nsid w:val="214A3EA5"/>
    <w:multiLevelType w:val="multilevel"/>
    <w:tmpl w:val="80D4BCE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2" w15:restartNumberingAfterBreak="0">
    <w:nsid w:val="2A9A0931"/>
    <w:multiLevelType w:val="hybridMultilevel"/>
    <w:tmpl w:val="A844C70E"/>
    <w:lvl w:ilvl="0" w:tplc="EF04F3EC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13" w15:restartNumberingAfterBreak="0">
    <w:nsid w:val="2B0E6D20"/>
    <w:multiLevelType w:val="hybridMultilevel"/>
    <w:tmpl w:val="7B24861C"/>
    <w:lvl w:ilvl="0" w:tplc="88EA1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36F8D"/>
    <w:multiLevelType w:val="hybridMultilevel"/>
    <w:tmpl w:val="80C213A6"/>
    <w:lvl w:ilvl="0" w:tplc="FEACD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B0996"/>
    <w:multiLevelType w:val="hybridMultilevel"/>
    <w:tmpl w:val="CF6E62CC"/>
    <w:lvl w:ilvl="0" w:tplc="0038C7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C3145F"/>
    <w:multiLevelType w:val="hybridMultilevel"/>
    <w:tmpl w:val="691A6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6C404A"/>
    <w:multiLevelType w:val="hybridMultilevel"/>
    <w:tmpl w:val="32042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163ED"/>
    <w:multiLevelType w:val="hybridMultilevel"/>
    <w:tmpl w:val="E8885ED0"/>
    <w:lvl w:ilvl="0" w:tplc="EA488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C5203"/>
    <w:multiLevelType w:val="hybridMultilevel"/>
    <w:tmpl w:val="3900125E"/>
    <w:lvl w:ilvl="0" w:tplc="5C70CE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2043D"/>
    <w:multiLevelType w:val="hybridMultilevel"/>
    <w:tmpl w:val="E9480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F55E8"/>
    <w:multiLevelType w:val="hybridMultilevel"/>
    <w:tmpl w:val="B4A22E96"/>
    <w:lvl w:ilvl="0" w:tplc="0038C7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D56848"/>
    <w:multiLevelType w:val="hybridMultilevel"/>
    <w:tmpl w:val="CF101E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B48EF"/>
    <w:multiLevelType w:val="hybridMultilevel"/>
    <w:tmpl w:val="99FCC402"/>
    <w:lvl w:ilvl="0" w:tplc="90601686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104314"/>
    <w:multiLevelType w:val="hybridMultilevel"/>
    <w:tmpl w:val="2FF88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560937"/>
    <w:multiLevelType w:val="hybridMultilevel"/>
    <w:tmpl w:val="50A8D3CE"/>
    <w:lvl w:ilvl="0" w:tplc="8534C534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E2E01"/>
    <w:multiLevelType w:val="hybridMultilevel"/>
    <w:tmpl w:val="351026B8"/>
    <w:lvl w:ilvl="0" w:tplc="9000C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9285A"/>
    <w:multiLevelType w:val="multilevel"/>
    <w:tmpl w:val="0DF6EB02"/>
    <w:lvl w:ilvl="0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3" w:hanging="1800"/>
      </w:pPr>
      <w:rPr>
        <w:rFonts w:hint="default"/>
      </w:rPr>
    </w:lvl>
  </w:abstractNum>
  <w:abstractNum w:abstractNumId="28" w15:restartNumberingAfterBreak="0">
    <w:nsid w:val="5BB871C4"/>
    <w:multiLevelType w:val="hybridMultilevel"/>
    <w:tmpl w:val="521C8C9C"/>
    <w:lvl w:ilvl="0" w:tplc="D7E888E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A6BA0"/>
    <w:multiLevelType w:val="hybridMultilevel"/>
    <w:tmpl w:val="31086858"/>
    <w:lvl w:ilvl="0" w:tplc="0038C7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D5D7328"/>
    <w:multiLevelType w:val="hybridMultilevel"/>
    <w:tmpl w:val="0762A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142A5"/>
    <w:multiLevelType w:val="hybridMultilevel"/>
    <w:tmpl w:val="B0E26B2E"/>
    <w:lvl w:ilvl="0" w:tplc="FA705C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32F5B"/>
    <w:multiLevelType w:val="multilevel"/>
    <w:tmpl w:val="75F6E470"/>
    <w:lvl w:ilvl="0">
      <w:start w:val="1"/>
      <w:numFmt w:val="decimal"/>
      <w:pStyle w:val="Nagwek4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6D66C48"/>
    <w:multiLevelType w:val="hybridMultilevel"/>
    <w:tmpl w:val="B4AA631C"/>
    <w:lvl w:ilvl="0" w:tplc="0038C7E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EC6047D"/>
    <w:multiLevelType w:val="hybridMultilevel"/>
    <w:tmpl w:val="E198325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30722"/>
    <w:multiLevelType w:val="hybridMultilevel"/>
    <w:tmpl w:val="8B326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0C5950"/>
    <w:multiLevelType w:val="hybridMultilevel"/>
    <w:tmpl w:val="3670F64E"/>
    <w:lvl w:ilvl="0" w:tplc="0038C7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770134"/>
    <w:multiLevelType w:val="hybridMultilevel"/>
    <w:tmpl w:val="59BE56D2"/>
    <w:lvl w:ilvl="0" w:tplc="0038C7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006">
    <w:abstractNumId w:val="9"/>
  </w:num>
  <w:num w:numId="2" w16cid:durableId="1148668944">
    <w:abstractNumId w:val="34"/>
  </w:num>
  <w:num w:numId="3" w16cid:durableId="1986203623">
    <w:abstractNumId w:val="27"/>
  </w:num>
  <w:num w:numId="4" w16cid:durableId="1427775059">
    <w:abstractNumId w:val="20"/>
  </w:num>
  <w:num w:numId="5" w16cid:durableId="1886526761">
    <w:abstractNumId w:val="29"/>
  </w:num>
  <w:num w:numId="6" w16cid:durableId="2039088238">
    <w:abstractNumId w:val="36"/>
  </w:num>
  <w:num w:numId="7" w16cid:durableId="1153789669">
    <w:abstractNumId w:val="15"/>
  </w:num>
  <w:num w:numId="8" w16cid:durableId="579407124">
    <w:abstractNumId w:val="37"/>
  </w:num>
  <w:num w:numId="9" w16cid:durableId="1241137982">
    <w:abstractNumId w:val="10"/>
  </w:num>
  <w:num w:numId="10" w16cid:durableId="1501430746">
    <w:abstractNumId w:val="6"/>
  </w:num>
  <w:num w:numId="11" w16cid:durableId="1916889397">
    <w:abstractNumId w:val="21"/>
  </w:num>
  <w:num w:numId="12" w16cid:durableId="1982225630">
    <w:abstractNumId w:val="33"/>
  </w:num>
  <w:num w:numId="13" w16cid:durableId="626622430">
    <w:abstractNumId w:val="2"/>
  </w:num>
  <w:num w:numId="14" w16cid:durableId="1530417157">
    <w:abstractNumId w:val="17"/>
  </w:num>
  <w:num w:numId="15" w16cid:durableId="1345669616">
    <w:abstractNumId w:val="5"/>
  </w:num>
  <w:num w:numId="16" w16cid:durableId="280840667">
    <w:abstractNumId w:val="25"/>
  </w:num>
  <w:num w:numId="17" w16cid:durableId="1924023134">
    <w:abstractNumId w:val="22"/>
  </w:num>
  <w:num w:numId="18" w16cid:durableId="214356958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 w16cid:durableId="374820441">
    <w:abstractNumId w:val="12"/>
  </w:num>
  <w:num w:numId="20" w16cid:durableId="1056973759">
    <w:abstractNumId w:val="11"/>
  </w:num>
  <w:num w:numId="21" w16cid:durableId="1319269130">
    <w:abstractNumId w:val="34"/>
    <w:lvlOverride w:ilvl="0">
      <w:startOverride w:val="1"/>
    </w:lvlOverride>
  </w:num>
  <w:num w:numId="22" w16cid:durableId="140776459">
    <w:abstractNumId w:val="34"/>
    <w:lvlOverride w:ilvl="0">
      <w:startOverride w:val="1"/>
    </w:lvlOverride>
  </w:num>
  <w:num w:numId="23" w16cid:durableId="1441339467">
    <w:abstractNumId w:val="14"/>
  </w:num>
  <w:num w:numId="24" w16cid:durableId="1419906066">
    <w:abstractNumId w:val="7"/>
  </w:num>
  <w:num w:numId="25" w16cid:durableId="926570706">
    <w:abstractNumId w:val="26"/>
  </w:num>
  <w:num w:numId="26" w16cid:durableId="1313678965">
    <w:abstractNumId w:val="34"/>
    <w:lvlOverride w:ilvl="0">
      <w:startOverride w:val="1"/>
    </w:lvlOverride>
  </w:num>
  <w:num w:numId="27" w16cid:durableId="1475831183">
    <w:abstractNumId w:val="34"/>
  </w:num>
  <w:num w:numId="28" w16cid:durableId="613830742">
    <w:abstractNumId w:val="34"/>
  </w:num>
  <w:num w:numId="29" w16cid:durableId="913513018">
    <w:abstractNumId w:val="34"/>
  </w:num>
  <w:num w:numId="30" w16cid:durableId="1133059351">
    <w:abstractNumId w:val="34"/>
  </w:num>
  <w:num w:numId="31" w16cid:durableId="1951274009">
    <w:abstractNumId w:val="34"/>
    <w:lvlOverride w:ilvl="0">
      <w:startOverride w:val="1"/>
    </w:lvlOverride>
  </w:num>
  <w:num w:numId="32" w16cid:durableId="1960841250">
    <w:abstractNumId w:val="1"/>
  </w:num>
  <w:num w:numId="33" w16cid:durableId="265698791">
    <w:abstractNumId w:val="13"/>
  </w:num>
  <w:num w:numId="34" w16cid:durableId="1932927854">
    <w:abstractNumId w:val="18"/>
  </w:num>
  <w:num w:numId="35" w16cid:durableId="1126660452">
    <w:abstractNumId w:val="18"/>
    <w:lvlOverride w:ilvl="0">
      <w:startOverride w:val="1"/>
    </w:lvlOverride>
  </w:num>
  <w:num w:numId="36" w16cid:durableId="49886160">
    <w:abstractNumId w:val="3"/>
  </w:num>
  <w:num w:numId="37" w16cid:durableId="1355768731">
    <w:abstractNumId w:val="23"/>
  </w:num>
  <w:num w:numId="38" w16cid:durableId="354774848">
    <w:abstractNumId w:val="8"/>
  </w:num>
  <w:num w:numId="39" w16cid:durableId="891236459">
    <w:abstractNumId w:val="32"/>
  </w:num>
  <w:num w:numId="40" w16cid:durableId="3761311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161325">
    <w:abstractNumId w:val="35"/>
  </w:num>
  <w:num w:numId="42" w16cid:durableId="1419060923">
    <w:abstractNumId w:val="30"/>
  </w:num>
  <w:num w:numId="43" w16cid:durableId="1859998834">
    <w:abstractNumId w:val="4"/>
  </w:num>
  <w:num w:numId="44" w16cid:durableId="693725050">
    <w:abstractNumId w:val="31"/>
  </w:num>
  <w:num w:numId="45" w16cid:durableId="1203975326">
    <w:abstractNumId w:val="28"/>
  </w:num>
  <w:num w:numId="46" w16cid:durableId="902957546">
    <w:abstractNumId w:val="19"/>
  </w:num>
  <w:num w:numId="47" w16cid:durableId="15809583">
    <w:abstractNumId w:val="24"/>
  </w:num>
  <w:num w:numId="48" w16cid:durableId="592594642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78E"/>
    <w:rsid w:val="00001D10"/>
    <w:rsid w:val="000023E6"/>
    <w:rsid w:val="000029C3"/>
    <w:rsid w:val="00002A4D"/>
    <w:rsid w:val="00002E48"/>
    <w:rsid w:val="00002EF1"/>
    <w:rsid w:val="00004C7E"/>
    <w:rsid w:val="00010EC7"/>
    <w:rsid w:val="0001115F"/>
    <w:rsid w:val="0001134F"/>
    <w:rsid w:val="00011E93"/>
    <w:rsid w:val="000142F9"/>
    <w:rsid w:val="000143E9"/>
    <w:rsid w:val="00015625"/>
    <w:rsid w:val="0001578E"/>
    <w:rsid w:val="00015FCB"/>
    <w:rsid w:val="000160A5"/>
    <w:rsid w:val="00016E2A"/>
    <w:rsid w:val="000203FB"/>
    <w:rsid w:val="0002265F"/>
    <w:rsid w:val="0002401E"/>
    <w:rsid w:val="00024807"/>
    <w:rsid w:val="00024D7D"/>
    <w:rsid w:val="0002724F"/>
    <w:rsid w:val="00027B87"/>
    <w:rsid w:val="00031139"/>
    <w:rsid w:val="00031277"/>
    <w:rsid w:val="00033CB4"/>
    <w:rsid w:val="00034113"/>
    <w:rsid w:val="00035406"/>
    <w:rsid w:val="000355BA"/>
    <w:rsid w:val="000359A4"/>
    <w:rsid w:val="00036AA9"/>
    <w:rsid w:val="0004194D"/>
    <w:rsid w:val="00044631"/>
    <w:rsid w:val="00044BE6"/>
    <w:rsid w:val="00044C54"/>
    <w:rsid w:val="0004553D"/>
    <w:rsid w:val="000461E5"/>
    <w:rsid w:val="00046E75"/>
    <w:rsid w:val="00050160"/>
    <w:rsid w:val="000503CB"/>
    <w:rsid w:val="00051784"/>
    <w:rsid w:val="000523F0"/>
    <w:rsid w:val="00052B75"/>
    <w:rsid w:val="00053563"/>
    <w:rsid w:val="00056D8C"/>
    <w:rsid w:val="00060EB1"/>
    <w:rsid w:val="000618AE"/>
    <w:rsid w:val="00062164"/>
    <w:rsid w:val="00063F11"/>
    <w:rsid w:val="00063F31"/>
    <w:rsid w:val="00067E12"/>
    <w:rsid w:val="000705FC"/>
    <w:rsid w:val="00070A8A"/>
    <w:rsid w:val="0007178F"/>
    <w:rsid w:val="000722FB"/>
    <w:rsid w:val="0007251A"/>
    <w:rsid w:val="0007406E"/>
    <w:rsid w:val="000744DC"/>
    <w:rsid w:val="00074CF3"/>
    <w:rsid w:val="00080B7F"/>
    <w:rsid w:val="00082DCF"/>
    <w:rsid w:val="00084286"/>
    <w:rsid w:val="00086724"/>
    <w:rsid w:val="00087EF7"/>
    <w:rsid w:val="00092B17"/>
    <w:rsid w:val="00094623"/>
    <w:rsid w:val="0009476F"/>
    <w:rsid w:val="00096206"/>
    <w:rsid w:val="000964DF"/>
    <w:rsid w:val="00096858"/>
    <w:rsid w:val="00096A89"/>
    <w:rsid w:val="00096BAF"/>
    <w:rsid w:val="000972B4"/>
    <w:rsid w:val="00097387"/>
    <w:rsid w:val="000973BE"/>
    <w:rsid w:val="000A006D"/>
    <w:rsid w:val="000A0799"/>
    <w:rsid w:val="000A1CD8"/>
    <w:rsid w:val="000A2B52"/>
    <w:rsid w:val="000A332D"/>
    <w:rsid w:val="000A3F9D"/>
    <w:rsid w:val="000A7D76"/>
    <w:rsid w:val="000A7D7E"/>
    <w:rsid w:val="000B142F"/>
    <w:rsid w:val="000B1FDB"/>
    <w:rsid w:val="000B29D8"/>
    <w:rsid w:val="000B3A7D"/>
    <w:rsid w:val="000B454F"/>
    <w:rsid w:val="000B4E74"/>
    <w:rsid w:val="000B7594"/>
    <w:rsid w:val="000B7621"/>
    <w:rsid w:val="000C0C27"/>
    <w:rsid w:val="000C1361"/>
    <w:rsid w:val="000C4523"/>
    <w:rsid w:val="000C55DF"/>
    <w:rsid w:val="000C5A0C"/>
    <w:rsid w:val="000C6399"/>
    <w:rsid w:val="000C63FF"/>
    <w:rsid w:val="000C7942"/>
    <w:rsid w:val="000C7C89"/>
    <w:rsid w:val="000D0204"/>
    <w:rsid w:val="000D1194"/>
    <w:rsid w:val="000D2E6D"/>
    <w:rsid w:val="000D5106"/>
    <w:rsid w:val="000D5393"/>
    <w:rsid w:val="000D631B"/>
    <w:rsid w:val="000D648B"/>
    <w:rsid w:val="000E0C91"/>
    <w:rsid w:val="000E1126"/>
    <w:rsid w:val="000E3580"/>
    <w:rsid w:val="000E441B"/>
    <w:rsid w:val="000E471A"/>
    <w:rsid w:val="000E5C4C"/>
    <w:rsid w:val="000E7836"/>
    <w:rsid w:val="000E787C"/>
    <w:rsid w:val="000F032A"/>
    <w:rsid w:val="000F2639"/>
    <w:rsid w:val="000F369B"/>
    <w:rsid w:val="000F41C4"/>
    <w:rsid w:val="000F4D1C"/>
    <w:rsid w:val="000F5897"/>
    <w:rsid w:val="00100D3D"/>
    <w:rsid w:val="0010386E"/>
    <w:rsid w:val="00105461"/>
    <w:rsid w:val="00105F86"/>
    <w:rsid w:val="00106EE2"/>
    <w:rsid w:val="00110110"/>
    <w:rsid w:val="00110973"/>
    <w:rsid w:val="00112ED8"/>
    <w:rsid w:val="00114DF5"/>
    <w:rsid w:val="00115118"/>
    <w:rsid w:val="001152FC"/>
    <w:rsid w:val="00115632"/>
    <w:rsid w:val="0011700E"/>
    <w:rsid w:val="0011734A"/>
    <w:rsid w:val="0012082D"/>
    <w:rsid w:val="0012259A"/>
    <w:rsid w:val="0012340C"/>
    <w:rsid w:val="00124392"/>
    <w:rsid w:val="0012609C"/>
    <w:rsid w:val="0012655A"/>
    <w:rsid w:val="0013095D"/>
    <w:rsid w:val="00130BAD"/>
    <w:rsid w:val="00130DF4"/>
    <w:rsid w:val="00131AF5"/>
    <w:rsid w:val="00131DA5"/>
    <w:rsid w:val="0013243E"/>
    <w:rsid w:val="00133E12"/>
    <w:rsid w:val="00136544"/>
    <w:rsid w:val="0013749B"/>
    <w:rsid w:val="00137AE8"/>
    <w:rsid w:val="001421C6"/>
    <w:rsid w:val="0014421D"/>
    <w:rsid w:val="00144BDF"/>
    <w:rsid w:val="00145D46"/>
    <w:rsid w:val="00145E0E"/>
    <w:rsid w:val="00145FBE"/>
    <w:rsid w:val="0015282B"/>
    <w:rsid w:val="0015301D"/>
    <w:rsid w:val="00155C8F"/>
    <w:rsid w:val="00156487"/>
    <w:rsid w:val="001577E5"/>
    <w:rsid w:val="00160DC7"/>
    <w:rsid w:val="0016155D"/>
    <w:rsid w:val="00161B80"/>
    <w:rsid w:val="001624AC"/>
    <w:rsid w:val="00162700"/>
    <w:rsid w:val="001634F5"/>
    <w:rsid w:val="00164525"/>
    <w:rsid w:val="001648FA"/>
    <w:rsid w:val="00165192"/>
    <w:rsid w:val="001654B4"/>
    <w:rsid w:val="00165DB5"/>
    <w:rsid w:val="00166545"/>
    <w:rsid w:val="0016755E"/>
    <w:rsid w:val="00167772"/>
    <w:rsid w:val="001678B8"/>
    <w:rsid w:val="00170571"/>
    <w:rsid w:val="00171D1A"/>
    <w:rsid w:val="00172035"/>
    <w:rsid w:val="00174615"/>
    <w:rsid w:val="00176ED3"/>
    <w:rsid w:val="0017706D"/>
    <w:rsid w:val="00177BB2"/>
    <w:rsid w:val="00177C24"/>
    <w:rsid w:val="001804B7"/>
    <w:rsid w:val="00180B93"/>
    <w:rsid w:val="00181893"/>
    <w:rsid w:val="001824D6"/>
    <w:rsid w:val="0018400D"/>
    <w:rsid w:val="00186648"/>
    <w:rsid w:val="001872B7"/>
    <w:rsid w:val="001902C7"/>
    <w:rsid w:val="0019070C"/>
    <w:rsid w:val="001915AF"/>
    <w:rsid w:val="0019179C"/>
    <w:rsid w:val="00191AFC"/>
    <w:rsid w:val="00191E45"/>
    <w:rsid w:val="00193A78"/>
    <w:rsid w:val="00194CBE"/>
    <w:rsid w:val="0019733C"/>
    <w:rsid w:val="001977AB"/>
    <w:rsid w:val="001977C7"/>
    <w:rsid w:val="00197C04"/>
    <w:rsid w:val="001A0793"/>
    <w:rsid w:val="001A07EB"/>
    <w:rsid w:val="001A08AD"/>
    <w:rsid w:val="001A177E"/>
    <w:rsid w:val="001A39C0"/>
    <w:rsid w:val="001A4BE8"/>
    <w:rsid w:val="001A4DC3"/>
    <w:rsid w:val="001A5578"/>
    <w:rsid w:val="001B0072"/>
    <w:rsid w:val="001B189F"/>
    <w:rsid w:val="001B1E60"/>
    <w:rsid w:val="001B226C"/>
    <w:rsid w:val="001B3FA9"/>
    <w:rsid w:val="001B78EA"/>
    <w:rsid w:val="001B7EF5"/>
    <w:rsid w:val="001C47F5"/>
    <w:rsid w:val="001C4D0C"/>
    <w:rsid w:val="001C65E1"/>
    <w:rsid w:val="001C71A2"/>
    <w:rsid w:val="001D01C8"/>
    <w:rsid w:val="001D0EEF"/>
    <w:rsid w:val="001D14DD"/>
    <w:rsid w:val="001D38F0"/>
    <w:rsid w:val="001D3F6A"/>
    <w:rsid w:val="001D4987"/>
    <w:rsid w:val="001D5771"/>
    <w:rsid w:val="001D63F6"/>
    <w:rsid w:val="001E125D"/>
    <w:rsid w:val="001E353F"/>
    <w:rsid w:val="001E42D5"/>
    <w:rsid w:val="001E5169"/>
    <w:rsid w:val="001E5701"/>
    <w:rsid w:val="001E5950"/>
    <w:rsid w:val="001E636B"/>
    <w:rsid w:val="001F4ABB"/>
    <w:rsid w:val="001F5A46"/>
    <w:rsid w:val="001F71EC"/>
    <w:rsid w:val="002019F7"/>
    <w:rsid w:val="00201F2B"/>
    <w:rsid w:val="002027A6"/>
    <w:rsid w:val="002041AB"/>
    <w:rsid w:val="00204956"/>
    <w:rsid w:val="00204AE5"/>
    <w:rsid w:val="0020554E"/>
    <w:rsid w:val="00205E42"/>
    <w:rsid w:val="0021098D"/>
    <w:rsid w:val="00210CD8"/>
    <w:rsid w:val="002127C7"/>
    <w:rsid w:val="00214502"/>
    <w:rsid w:val="0021480B"/>
    <w:rsid w:val="002171CA"/>
    <w:rsid w:val="0021741C"/>
    <w:rsid w:val="00217863"/>
    <w:rsid w:val="00217D50"/>
    <w:rsid w:val="0022088B"/>
    <w:rsid w:val="00222140"/>
    <w:rsid w:val="002234F4"/>
    <w:rsid w:val="002236B5"/>
    <w:rsid w:val="002236DD"/>
    <w:rsid w:val="00223802"/>
    <w:rsid w:val="002239C2"/>
    <w:rsid w:val="00224AE8"/>
    <w:rsid w:val="00230739"/>
    <w:rsid w:val="002312F1"/>
    <w:rsid w:val="0023227B"/>
    <w:rsid w:val="002353DB"/>
    <w:rsid w:val="002363DD"/>
    <w:rsid w:val="00236B0C"/>
    <w:rsid w:val="00237030"/>
    <w:rsid w:val="00242489"/>
    <w:rsid w:val="00242E56"/>
    <w:rsid w:val="002435DA"/>
    <w:rsid w:val="002452E2"/>
    <w:rsid w:val="00250D37"/>
    <w:rsid w:val="0025207E"/>
    <w:rsid w:val="0025283B"/>
    <w:rsid w:val="0025490E"/>
    <w:rsid w:val="00255173"/>
    <w:rsid w:val="002564A0"/>
    <w:rsid w:val="00260E0F"/>
    <w:rsid w:val="00261698"/>
    <w:rsid w:val="00262179"/>
    <w:rsid w:val="00263439"/>
    <w:rsid w:val="0026391B"/>
    <w:rsid w:val="002661EC"/>
    <w:rsid w:val="00270AA2"/>
    <w:rsid w:val="00270E3C"/>
    <w:rsid w:val="00271CA2"/>
    <w:rsid w:val="0027396B"/>
    <w:rsid w:val="00274384"/>
    <w:rsid w:val="002755C6"/>
    <w:rsid w:val="00277966"/>
    <w:rsid w:val="002779AB"/>
    <w:rsid w:val="00281AD2"/>
    <w:rsid w:val="00283B57"/>
    <w:rsid w:val="002847F2"/>
    <w:rsid w:val="00287927"/>
    <w:rsid w:val="00287E88"/>
    <w:rsid w:val="00291A61"/>
    <w:rsid w:val="002921C2"/>
    <w:rsid w:val="0029283E"/>
    <w:rsid w:val="002928C3"/>
    <w:rsid w:val="0029316C"/>
    <w:rsid w:val="00294002"/>
    <w:rsid w:val="00294818"/>
    <w:rsid w:val="00294CB4"/>
    <w:rsid w:val="002954E5"/>
    <w:rsid w:val="00295BE8"/>
    <w:rsid w:val="00296F66"/>
    <w:rsid w:val="00297A57"/>
    <w:rsid w:val="00297B45"/>
    <w:rsid w:val="002A0DE8"/>
    <w:rsid w:val="002A14A6"/>
    <w:rsid w:val="002A1AAE"/>
    <w:rsid w:val="002A1FEB"/>
    <w:rsid w:val="002A2B4C"/>
    <w:rsid w:val="002A2DD6"/>
    <w:rsid w:val="002A43DD"/>
    <w:rsid w:val="002A5A79"/>
    <w:rsid w:val="002A5AC6"/>
    <w:rsid w:val="002A6FD7"/>
    <w:rsid w:val="002A7283"/>
    <w:rsid w:val="002B13C5"/>
    <w:rsid w:val="002B2134"/>
    <w:rsid w:val="002B234D"/>
    <w:rsid w:val="002B3189"/>
    <w:rsid w:val="002B4F2B"/>
    <w:rsid w:val="002B6555"/>
    <w:rsid w:val="002B7621"/>
    <w:rsid w:val="002B7C50"/>
    <w:rsid w:val="002C2D38"/>
    <w:rsid w:val="002C3418"/>
    <w:rsid w:val="002C4A17"/>
    <w:rsid w:val="002C5F41"/>
    <w:rsid w:val="002C6918"/>
    <w:rsid w:val="002C74A8"/>
    <w:rsid w:val="002C7626"/>
    <w:rsid w:val="002D00F8"/>
    <w:rsid w:val="002D0142"/>
    <w:rsid w:val="002D09E9"/>
    <w:rsid w:val="002D207A"/>
    <w:rsid w:val="002D242A"/>
    <w:rsid w:val="002D388B"/>
    <w:rsid w:val="002D3C90"/>
    <w:rsid w:val="002D4FC7"/>
    <w:rsid w:val="002D71FF"/>
    <w:rsid w:val="002D72B9"/>
    <w:rsid w:val="002E139E"/>
    <w:rsid w:val="002E233B"/>
    <w:rsid w:val="002E4ED9"/>
    <w:rsid w:val="002E61EB"/>
    <w:rsid w:val="002E6391"/>
    <w:rsid w:val="002F093A"/>
    <w:rsid w:val="002F0D43"/>
    <w:rsid w:val="002F1431"/>
    <w:rsid w:val="002F15A2"/>
    <w:rsid w:val="002F2D2C"/>
    <w:rsid w:val="002F7835"/>
    <w:rsid w:val="00300176"/>
    <w:rsid w:val="00300AA8"/>
    <w:rsid w:val="003043A1"/>
    <w:rsid w:val="00304533"/>
    <w:rsid w:val="003048E1"/>
    <w:rsid w:val="00305356"/>
    <w:rsid w:val="00305C10"/>
    <w:rsid w:val="00306B4A"/>
    <w:rsid w:val="00310A0F"/>
    <w:rsid w:val="00310E43"/>
    <w:rsid w:val="00311178"/>
    <w:rsid w:val="00312B7F"/>
    <w:rsid w:val="0031338B"/>
    <w:rsid w:val="00314817"/>
    <w:rsid w:val="003163DB"/>
    <w:rsid w:val="00316F62"/>
    <w:rsid w:val="003178CD"/>
    <w:rsid w:val="00317FA1"/>
    <w:rsid w:val="003209DC"/>
    <w:rsid w:val="00321151"/>
    <w:rsid w:val="00321D59"/>
    <w:rsid w:val="00325EEB"/>
    <w:rsid w:val="00330669"/>
    <w:rsid w:val="00330DF3"/>
    <w:rsid w:val="00330E44"/>
    <w:rsid w:val="00331872"/>
    <w:rsid w:val="003327D2"/>
    <w:rsid w:val="00332BF1"/>
    <w:rsid w:val="00333A96"/>
    <w:rsid w:val="00333CE2"/>
    <w:rsid w:val="0033617A"/>
    <w:rsid w:val="003366A2"/>
    <w:rsid w:val="00336CD9"/>
    <w:rsid w:val="0033739E"/>
    <w:rsid w:val="003378D4"/>
    <w:rsid w:val="00340141"/>
    <w:rsid w:val="0034135E"/>
    <w:rsid w:val="00341C3D"/>
    <w:rsid w:val="0034327D"/>
    <w:rsid w:val="00351F72"/>
    <w:rsid w:val="00352203"/>
    <w:rsid w:val="003523D9"/>
    <w:rsid w:val="00353FBA"/>
    <w:rsid w:val="00354022"/>
    <w:rsid w:val="00355815"/>
    <w:rsid w:val="0035683F"/>
    <w:rsid w:val="00356C04"/>
    <w:rsid w:val="00357ABA"/>
    <w:rsid w:val="0036178D"/>
    <w:rsid w:val="00361C2B"/>
    <w:rsid w:val="003633D1"/>
    <w:rsid w:val="00363AEE"/>
    <w:rsid w:val="00364832"/>
    <w:rsid w:val="00365D94"/>
    <w:rsid w:val="00370BFF"/>
    <w:rsid w:val="003711D6"/>
    <w:rsid w:val="00372D2B"/>
    <w:rsid w:val="00373D79"/>
    <w:rsid w:val="00373FB3"/>
    <w:rsid w:val="003743B4"/>
    <w:rsid w:val="00374512"/>
    <w:rsid w:val="00375CAF"/>
    <w:rsid w:val="00375EFD"/>
    <w:rsid w:val="003767EC"/>
    <w:rsid w:val="00377E87"/>
    <w:rsid w:val="00377EAE"/>
    <w:rsid w:val="00380667"/>
    <w:rsid w:val="00382319"/>
    <w:rsid w:val="0038379D"/>
    <w:rsid w:val="00384263"/>
    <w:rsid w:val="0038582A"/>
    <w:rsid w:val="00386904"/>
    <w:rsid w:val="003879B4"/>
    <w:rsid w:val="00387FD8"/>
    <w:rsid w:val="00390B65"/>
    <w:rsid w:val="0039415C"/>
    <w:rsid w:val="0039454C"/>
    <w:rsid w:val="003A08F2"/>
    <w:rsid w:val="003A0FC7"/>
    <w:rsid w:val="003A1509"/>
    <w:rsid w:val="003A2527"/>
    <w:rsid w:val="003A3FE2"/>
    <w:rsid w:val="003A4B50"/>
    <w:rsid w:val="003A6C57"/>
    <w:rsid w:val="003A7107"/>
    <w:rsid w:val="003A7E9C"/>
    <w:rsid w:val="003B1F35"/>
    <w:rsid w:val="003B49F6"/>
    <w:rsid w:val="003C1578"/>
    <w:rsid w:val="003C1743"/>
    <w:rsid w:val="003C34BA"/>
    <w:rsid w:val="003C3F5C"/>
    <w:rsid w:val="003C47B6"/>
    <w:rsid w:val="003C50F4"/>
    <w:rsid w:val="003C64AF"/>
    <w:rsid w:val="003C6612"/>
    <w:rsid w:val="003C7F71"/>
    <w:rsid w:val="003D0B8A"/>
    <w:rsid w:val="003D1F26"/>
    <w:rsid w:val="003D4D0F"/>
    <w:rsid w:val="003D5A8E"/>
    <w:rsid w:val="003D6812"/>
    <w:rsid w:val="003D6D3D"/>
    <w:rsid w:val="003D78E2"/>
    <w:rsid w:val="003E0E7D"/>
    <w:rsid w:val="003E107A"/>
    <w:rsid w:val="003E1F62"/>
    <w:rsid w:val="003E21B1"/>
    <w:rsid w:val="003E73C4"/>
    <w:rsid w:val="003E73CD"/>
    <w:rsid w:val="003E7EC4"/>
    <w:rsid w:val="003F12FC"/>
    <w:rsid w:val="003F23F8"/>
    <w:rsid w:val="003F3258"/>
    <w:rsid w:val="003F38BF"/>
    <w:rsid w:val="003F3A74"/>
    <w:rsid w:val="003F4BB6"/>
    <w:rsid w:val="003F60A6"/>
    <w:rsid w:val="003F623F"/>
    <w:rsid w:val="003F66B8"/>
    <w:rsid w:val="003F731E"/>
    <w:rsid w:val="00400C01"/>
    <w:rsid w:val="004029B9"/>
    <w:rsid w:val="00402D31"/>
    <w:rsid w:val="00405826"/>
    <w:rsid w:val="00406531"/>
    <w:rsid w:val="00411FC7"/>
    <w:rsid w:val="00412B21"/>
    <w:rsid w:val="00414B0B"/>
    <w:rsid w:val="00416979"/>
    <w:rsid w:val="0041798E"/>
    <w:rsid w:val="00417DB6"/>
    <w:rsid w:val="00423530"/>
    <w:rsid w:val="00425554"/>
    <w:rsid w:val="00425D87"/>
    <w:rsid w:val="00426BDE"/>
    <w:rsid w:val="00426D45"/>
    <w:rsid w:val="00426ECD"/>
    <w:rsid w:val="00427198"/>
    <w:rsid w:val="00427491"/>
    <w:rsid w:val="0043044F"/>
    <w:rsid w:val="004304EA"/>
    <w:rsid w:val="00430CC3"/>
    <w:rsid w:val="0043159C"/>
    <w:rsid w:val="00432AAD"/>
    <w:rsid w:val="00432BBF"/>
    <w:rsid w:val="00433A5F"/>
    <w:rsid w:val="00433E14"/>
    <w:rsid w:val="00435477"/>
    <w:rsid w:val="00435F88"/>
    <w:rsid w:val="0044161B"/>
    <w:rsid w:val="004435BE"/>
    <w:rsid w:val="00444CAD"/>
    <w:rsid w:val="0044643A"/>
    <w:rsid w:val="00447427"/>
    <w:rsid w:val="00451128"/>
    <w:rsid w:val="00452546"/>
    <w:rsid w:val="00452AC7"/>
    <w:rsid w:val="004560BF"/>
    <w:rsid w:val="004571D3"/>
    <w:rsid w:val="004573C6"/>
    <w:rsid w:val="00460153"/>
    <w:rsid w:val="00460F97"/>
    <w:rsid w:val="004620A6"/>
    <w:rsid w:val="00463F22"/>
    <w:rsid w:val="004641F8"/>
    <w:rsid w:val="00464463"/>
    <w:rsid w:val="00465453"/>
    <w:rsid w:val="0046642F"/>
    <w:rsid w:val="0047263E"/>
    <w:rsid w:val="004727E4"/>
    <w:rsid w:val="004728D0"/>
    <w:rsid w:val="00474462"/>
    <w:rsid w:val="00475EDB"/>
    <w:rsid w:val="004763AB"/>
    <w:rsid w:val="00476A51"/>
    <w:rsid w:val="004774FA"/>
    <w:rsid w:val="004775BF"/>
    <w:rsid w:val="00480886"/>
    <w:rsid w:val="004808A2"/>
    <w:rsid w:val="004815D9"/>
    <w:rsid w:val="00482E8C"/>
    <w:rsid w:val="00483859"/>
    <w:rsid w:val="00484274"/>
    <w:rsid w:val="00484347"/>
    <w:rsid w:val="00484F19"/>
    <w:rsid w:val="004851C5"/>
    <w:rsid w:val="0048591D"/>
    <w:rsid w:val="00486DFB"/>
    <w:rsid w:val="0048784C"/>
    <w:rsid w:val="0049127A"/>
    <w:rsid w:val="00491736"/>
    <w:rsid w:val="00491A9A"/>
    <w:rsid w:val="00493094"/>
    <w:rsid w:val="004A0F5E"/>
    <w:rsid w:val="004A1628"/>
    <w:rsid w:val="004A16D3"/>
    <w:rsid w:val="004A1F42"/>
    <w:rsid w:val="004A2BD8"/>
    <w:rsid w:val="004A2DB3"/>
    <w:rsid w:val="004A34B4"/>
    <w:rsid w:val="004A4809"/>
    <w:rsid w:val="004A5A68"/>
    <w:rsid w:val="004A5C58"/>
    <w:rsid w:val="004A6781"/>
    <w:rsid w:val="004A7813"/>
    <w:rsid w:val="004B1057"/>
    <w:rsid w:val="004B2F49"/>
    <w:rsid w:val="004B4D38"/>
    <w:rsid w:val="004B5E05"/>
    <w:rsid w:val="004B648F"/>
    <w:rsid w:val="004B67D8"/>
    <w:rsid w:val="004B6992"/>
    <w:rsid w:val="004B7EF9"/>
    <w:rsid w:val="004C1539"/>
    <w:rsid w:val="004C16F3"/>
    <w:rsid w:val="004C1E12"/>
    <w:rsid w:val="004C1E57"/>
    <w:rsid w:val="004C27A2"/>
    <w:rsid w:val="004C2CFD"/>
    <w:rsid w:val="004C3187"/>
    <w:rsid w:val="004C322A"/>
    <w:rsid w:val="004C3471"/>
    <w:rsid w:val="004C35DF"/>
    <w:rsid w:val="004C3B75"/>
    <w:rsid w:val="004C6023"/>
    <w:rsid w:val="004C6BF2"/>
    <w:rsid w:val="004C7AAB"/>
    <w:rsid w:val="004D1840"/>
    <w:rsid w:val="004D2EAF"/>
    <w:rsid w:val="004D613D"/>
    <w:rsid w:val="004D7805"/>
    <w:rsid w:val="004D7A7E"/>
    <w:rsid w:val="004E16A3"/>
    <w:rsid w:val="004E1BBE"/>
    <w:rsid w:val="004E424A"/>
    <w:rsid w:val="004E5030"/>
    <w:rsid w:val="004E5412"/>
    <w:rsid w:val="004E57A0"/>
    <w:rsid w:val="004E6635"/>
    <w:rsid w:val="004E67FE"/>
    <w:rsid w:val="004E7E94"/>
    <w:rsid w:val="004F07C2"/>
    <w:rsid w:val="004F0C35"/>
    <w:rsid w:val="004F10EE"/>
    <w:rsid w:val="004F15FE"/>
    <w:rsid w:val="004F1690"/>
    <w:rsid w:val="004F2F05"/>
    <w:rsid w:val="004F4E49"/>
    <w:rsid w:val="004F5A58"/>
    <w:rsid w:val="004F71AA"/>
    <w:rsid w:val="004F7F1C"/>
    <w:rsid w:val="00500C81"/>
    <w:rsid w:val="00505DB5"/>
    <w:rsid w:val="00510A60"/>
    <w:rsid w:val="00511919"/>
    <w:rsid w:val="005119FE"/>
    <w:rsid w:val="005122E6"/>
    <w:rsid w:val="00512CDC"/>
    <w:rsid w:val="00513788"/>
    <w:rsid w:val="005142B5"/>
    <w:rsid w:val="00515880"/>
    <w:rsid w:val="00521E74"/>
    <w:rsid w:val="00522131"/>
    <w:rsid w:val="00522B76"/>
    <w:rsid w:val="00523D25"/>
    <w:rsid w:val="00524396"/>
    <w:rsid w:val="0052495A"/>
    <w:rsid w:val="00524A29"/>
    <w:rsid w:val="00527A72"/>
    <w:rsid w:val="00527DBA"/>
    <w:rsid w:val="00530800"/>
    <w:rsid w:val="005324A1"/>
    <w:rsid w:val="00532AEF"/>
    <w:rsid w:val="00533546"/>
    <w:rsid w:val="005357D5"/>
    <w:rsid w:val="00535C8A"/>
    <w:rsid w:val="005362F7"/>
    <w:rsid w:val="00540433"/>
    <w:rsid w:val="00543B3B"/>
    <w:rsid w:val="005445CC"/>
    <w:rsid w:val="00547346"/>
    <w:rsid w:val="00547D92"/>
    <w:rsid w:val="00550C7F"/>
    <w:rsid w:val="00551F00"/>
    <w:rsid w:val="00551F90"/>
    <w:rsid w:val="00552889"/>
    <w:rsid w:val="0055330D"/>
    <w:rsid w:val="00553AD2"/>
    <w:rsid w:val="005544D1"/>
    <w:rsid w:val="005578A1"/>
    <w:rsid w:val="00557B81"/>
    <w:rsid w:val="00566C4B"/>
    <w:rsid w:val="00570213"/>
    <w:rsid w:val="0057052B"/>
    <w:rsid w:val="0057107F"/>
    <w:rsid w:val="005730D4"/>
    <w:rsid w:val="005733C1"/>
    <w:rsid w:val="00573E53"/>
    <w:rsid w:val="00574210"/>
    <w:rsid w:val="0057544E"/>
    <w:rsid w:val="0057581B"/>
    <w:rsid w:val="00576C23"/>
    <w:rsid w:val="00576D35"/>
    <w:rsid w:val="00577672"/>
    <w:rsid w:val="005777EA"/>
    <w:rsid w:val="00581260"/>
    <w:rsid w:val="00581726"/>
    <w:rsid w:val="00582611"/>
    <w:rsid w:val="00582F06"/>
    <w:rsid w:val="005833FC"/>
    <w:rsid w:val="00584E60"/>
    <w:rsid w:val="00585817"/>
    <w:rsid w:val="005903C7"/>
    <w:rsid w:val="00590ED0"/>
    <w:rsid w:val="00592729"/>
    <w:rsid w:val="005946E5"/>
    <w:rsid w:val="00594C73"/>
    <w:rsid w:val="005957DC"/>
    <w:rsid w:val="00595E0A"/>
    <w:rsid w:val="00595F3F"/>
    <w:rsid w:val="00596526"/>
    <w:rsid w:val="005965D9"/>
    <w:rsid w:val="0059726D"/>
    <w:rsid w:val="005976BF"/>
    <w:rsid w:val="00597CB4"/>
    <w:rsid w:val="005A1674"/>
    <w:rsid w:val="005A2312"/>
    <w:rsid w:val="005A2EAD"/>
    <w:rsid w:val="005A6D2A"/>
    <w:rsid w:val="005A7B31"/>
    <w:rsid w:val="005B03F6"/>
    <w:rsid w:val="005B042F"/>
    <w:rsid w:val="005B107F"/>
    <w:rsid w:val="005B26B9"/>
    <w:rsid w:val="005B3554"/>
    <w:rsid w:val="005B394D"/>
    <w:rsid w:val="005B3AB0"/>
    <w:rsid w:val="005B67D0"/>
    <w:rsid w:val="005C08E3"/>
    <w:rsid w:val="005C0932"/>
    <w:rsid w:val="005C0DB8"/>
    <w:rsid w:val="005C15CF"/>
    <w:rsid w:val="005C1B76"/>
    <w:rsid w:val="005C20EA"/>
    <w:rsid w:val="005C2136"/>
    <w:rsid w:val="005C26E8"/>
    <w:rsid w:val="005C3337"/>
    <w:rsid w:val="005C3719"/>
    <w:rsid w:val="005C4256"/>
    <w:rsid w:val="005C5BE0"/>
    <w:rsid w:val="005C5C45"/>
    <w:rsid w:val="005C6E4F"/>
    <w:rsid w:val="005D0641"/>
    <w:rsid w:val="005D127B"/>
    <w:rsid w:val="005D486E"/>
    <w:rsid w:val="005D50BF"/>
    <w:rsid w:val="005D642C"/>
    <w:rsid w:val="005D6808"/>
    <w:rsid w:val="005D6948"/>
    <w:rsid w:val="005D7FB4"/>
    <w:rsid w:val="005E01EE"/>
    <w:rsid w:val="005E050B"/>
    <w:rsid w:val="005E1AD6"/>
    <w:rsid w:val="005E23F9"/>
    <w:rsid w:val="005E2822"/>
    <w:rsid w:val="005E37D8"/>
    <w:rsid w:val="005E4133"/>
    <w:rsid w:val="005E48CB"/>
    <w:rsid w:val="005E72E5"/>
    <w:rsid w:val="005F11B1"/>
    <w:rsid w:val="005F175F"/>
    <w:rsid w:val="005F1ECF"/>
    <w:rsid w:val="005F26E6"/>
    <w:rsid w:val="005F668B"/>
    <w:rsid w:val="005F7727"/>
    <w:rsid w:val="005F7E0E"/>
    <w:rsid w:val="00602230"/>
    <w:rsid w:val="00603387"/>
    <w:rsid w:val="006040F1"/>
    <w:rsid w:val="00604137"/>
    <w:rsid w:val="00605336"/>
    <w:rsid w:val="006054B9"/>
    <w:rsid w:val="006063AC"/>
    <w:rsid w:val="006069B6"/>
    <w:rsid w:val="00607269"/>
    <w:rsid w:val="006073C6"/>
    <w:rsid w:val="0060761F"/>
    <w:rsid w:val="00612783"/>
    <w:rsid w:val="00613732"/>
    <w:rsid w:val="00613DBE"/>
    <w:rsid w:val="0061563C"/>
    <w:rsid w:val="00617799"/>
    <w:rsid w:val="00617F6B"/>
    <w:rsid w:val="0062084F"/>
    <w:rsid w:val="00621CFF"/>
    <w:rsid w:val="00621D39"/>
    <w:rsid w:val="00621F1F"/>
    <w:rsid w:val="006261FC"/>
    <w:rsid w:val="00627230"/>
    <w:rsid w:val="00630608"/>
    <w:rsid w:val="006317FD"/>
    <w:rsid w:val="0063332F"/>
    <w:rsid w:val="00635679"/>
    <w:rsid w:val="00635941"/>
    <w:rsid w:val="00636009"/>
    <w:rsid w:val="00636031"/>
    <w:rsid w:val="00636290"/>
    <w:rsid w:val="0063642A"/>
    <w:rsid w:val="0065010C"/>
    <w:rsid w:val="00651299"/>
    <w:rsid w:val="006528EA"/>
    <w:rsid w:val="006531FB"/>
    <w:rsid w:val="0065454C"/>
    <w:rsid w:val="00654A3D"/>
    <w:rsid w:val="006555F4"/>
    <w:rsid w:val="006556C0"/>
    <w:rsid w:val="00660377"/>
    <w:rsid w:val="00661279"/>
    <w:rsid w:val="0066209A"/>
    <w:rsid w:val="00663406"/>
    <w:rsid w:val="00665A39"/>
    <w:rsid w:val="00665DC7"/>
    <w:rsid w:val="00666AFF"/>
    <w:rsid w:val="006676CA"/>
    <w:rsid w:val="006711B2"/>
    <w:rsid w:val="00671BE4"/>
    <w:rsid w:val="0067293D"/>
    <w:rsid w:val="006735FA"/>
    <w:rsid w:val="00674136"/>
    <w:rsid w:val="00674717"/>
    <w:rsid w:val="00674E5E"/>
    <w:rsid w:val="00675B04"/>
    <w:rsid w:val="00675F5D"/>
    <w:rsid w:val="006768BD"/>
    <w:rsid w:val="00682CE7"/>
    <w:rsid w:val="00686C81"/>
    <w:rsid w:val="00687712"/>
    <w:rsid w:val="006878E2"/>
    <w:rsid w:val="00687F6C"/>
    <w:rsid w:val="00690863"/>
    <w:rsid w:val="006917EA"/>
    <w:rsid w:val="00692513"/>
    <w:rsid w:val="00693A17"/>
    <w:rsid w:val="00695FB1"/>
    <w:rsid w:val="006A01CB"/>
    <w:rsid w:val="006A3BF8"/>
    <w:rsid w:val="006A580A"/>
    <w:rsid w:val="006A5A91"/>
    <w:rsid w:val="006A5D6A"/>
    <w:rsid w:val="006A699E"/>
    <w:rsid w:val="006A79F2"/>
    <w:rsid w:val="006A7EB3"/>
    <w:rsid w:val="006B034D"/>
    <w:rsid w:val="006B1590"/>
    <w:rsid w:val="006B19BC"/>
    <w:rsid w:val="006B2387"/>
    <w:rsid w:val="006B6DCD"/>
    <w:rsid w:val="006B73B6"/>
    <w:rsid w:val="006C0731"/>
    <w:rsid w:val="006C0BFF"/>
    <w:rsid w:val="006C27BD"/>
    <w:rsid w:val="006C2968"/>
    <w:rsid w:val="006C379F"/>
    <w:rsid w:val="006C3AD3"/>
    <w:rsid w:val="006C3E59"/>
    <w:rsid w:val="006C420F"/>
    <w:rsid w:val="006C4EB8"/>
    <w:rsid w:val="006C59A4"/>
    <w:rsid w:val="006D0224"/>
    <w:rsid w:val="006D0650"/>
    <w:rsid w:val="006D154C"/>
    <w:rsid w:val="006D2200"/>
    <w:rsid w:val="006D2744"/>
    <w:rsid w:val="006D5A8B"/>
    <w:rsid w:val="006D5BC8"/>
    <w:rsid w:val="006D5EB7"/>
    <w:rsid w:val="006D6B03"/>
    <w:rsid w:val="006D7812"/>
    <w:rsid w:val="006D7A0E"/>
    <w:rsid w:val="006D7D9B"/>
    <w:rsid w:val="006E0BE6"/>
    <w:rsid w:val="006E1FC6"/>
    <w:rsid w:val="006E67D8"/>
    <w:rsid w:val="006E7E20"/>
    <w:rsid w:val="006F187A"/>
    <w:rsid w:val="006F1AE6"/>
    <w:rsid w:val="006F2554"/>
    <w:rsid w:val="006F28E6"/>
    <w:rsid w:val="006F56A2"/>
    <w:rsid w:val="006F5818"/>
    <w:rsid w:val="006F6FE7"/>
    <w:rsid w:val="007005BC"/>
    <w:rsid w:val="00701D14"/>
    <w:rsid w:val="00702DB1"/>
    <w:rsid w:val="0070304F"/>
    <w:rsid w:val="0070425B"/>
    <w:rsid w:val="007047E6"/>
    <w:rsid w:val="00705CA5"/>
    <w:rsid w:val="0070614B"/>
    <w:rsid w:val="00707C54"/>
    <w:rsid w:val="00707EFD"/>
    <w:rsid w:val="00707F98"/>
    <w:rsid w:val="00710B99"/>
    <w:rsid w:val="0071181B"/>
    <w:rsid w:val="00711C88"/>
    <w:rsid w:val="007120E6"/>
    <w:rsid w:val="007130F7"/>
    <w:rsid w:val="00714F44"/>
    <w:rsid w:val="00716515"/>
    <w:rsid w:val="00720A79"/>
    <w:rsid w:val="00720CFC"/>
    <w:rsid w:val="00720ED4"/>
    <w:rsid w:val="007229C6"/>
    <w:rsid w:val="00724C8C"/>
    <w:rsid w:val="00724FD2"/>
    <w:rsid w:val="00726B95"/>
    <w:rsid w:val="007276FA"/>
    <w:rsid w:val="00727EFF"/>
    <w:rsid w:val="00730172"/>
    <w:rsid w:val="00731630"/>
    <w:rsid w:val="00732459"/>
    <w:rsid w:val="0073460C"/>
    <w:rsid w:val="00734F73"/>
    <w:rsid w:val="0073601C"/>
    <w:rsid w:val="00736518"/>
    <w:rsid w:val="00740B70"/>
    <w:rsid w:val="007419FF"/>
    <w:rsid w:val="00742ACE"/>
    <w:rsid w:val="00742AE9"/>
    <w:rsid w:val="007436C0"/>
    <w:rsid w:val="007462CF"/>
    <w:rsid w:val="0074783A"/>
    <w:rsid w:val="00752694"/>
    <w:rsid w:val="00753047"/>
    <w:rsid w:val="00753A6C"/>
    <w:rsid w:val="007556E1"/>
    <w:rsid w:val="00757441"/>
    <w:rsid w:val="00761371"/>
    <w:rsid w:val="00762F42"/>
    <w:rsid w:val="00762FE0"/>
    <w:rsid w:val="00763731"/>
    <w:rsid w:val="00763A19"/>
    <w:rsid w:val="007705C5"/>
    <w:rsid w:val="00771C35"/>
    <w:rsid w:val="00774488"/>
    <w:rsid w:val="00774B3F"/>
    <w:rsid w:val="0077554F"/>
    <w:rsid w:val="00775FF6"/>
    <w:rsid w:val="00776414"/>
    <w:rsid w:val="00776534"/>
    <w:rsid w:val="00776D24"/>
    <w:rsid w:val="00776EC6"/>
    <w:rsid w:val="00777A6B"/>
    <w:rsid w:val="00777E5D"/>
    <w:rsid w:val="0078217F"/>
    <w:rsid w:val="007832DF"/>
    <w:rsid w:val="00786808"/>
    <w:rsid w:val="00786BFD"/>
    <w:rsid w:val="00790F83"/>
    <w:rsid w:val="00791038"/>
    <w:rsid w:val="00792B76"/>
    <w:rsid w:val="00793200"/>
    <w:rsid w:val="00794DAC"/>
    <w:rsid w:val="00795C18"/>
    <w:rsid w:val="007A057D"/>
    <w:rsid w:val="007A12A0"/>
    <w:rsid w:val="007A140F"/>
    <w:rsid w:val="007A2376"/>
    <w:rsid w:val="007A5BC6"/>
    <w:rsid w:val="007A5E55"/>
    <w:rsid w:val="007B002A"/>
    <w:rsid w:val="007B1B2C"/>
    <w:rsid w:val="007B2341"/>
    <w:rsid w:val="007B24B3"/>
    <w:rsid w:val="007B2B44"/>
    <w:rsid w:val="007B34B7"/>
    <w:rsid w:val="007B3CCB"/>
    <w:rsid w:val="007B3D6A"/>
    <w:rsid w:val="007B45EA"/>
    <w:rsid w:val="007B520F"/>
    <w:rsid w:val="007B648E"/>
    <w:rsid w:val="007B68FF"/>
    <w:rsid w:val="007C1F6E"/>
    <w:rsid w:val="007C2789"/>
    <w:rsid w:val="007C5FF0"/>
    <w:rsid w:val="007C66F1"/>
    <w:rsid w:val="007C78FB"/>
    <w:rsid w:val="007C7AB7"/>
    <w:rsid w:val="007C7BE7"/>
    <w:rsid w:val="007D038E"/>
    <w:rsid w:val="007D1265"/>
    <w:rsid w:val="007D1CA4"/>
    <w:rsid w:val="007D2C3E"/>
    <w:rsid w:val="007D4930"/>
    <w:rsid w:val="007D4A96"/>
    <w:rsid w:val="007D67A3"/>
    <w:rsid w:val="007D7DF8"/>
    <w:rsid w:val="007E1F59"/>
    <w:rsid w:val="007E1FA2"/>
    <w:rsid w:val="007E2211"/>
    <w:rsid w:val="007E2CC2"/>
    <w:rsid w:val="007E30A2"/>
    <w:rsid w:val="007E65CF"/>
    <w:rsid w:val="007E6783"/>
    <w:rsid w:val="007E6D82"/>
    <w:rsid w:val="007E6FCB"/>
    <w:rsid w:val="007F05D4"/>
    <w:rsid w:val="007F08DA"/>
    <w:rsid w:val="007F1499"/>
    <w:rsid w:val="007F1616"/>
    <w:rsid w:val="007F1727"/>
    <w:rsid w:val="007F5E2C"/>
    <w:rsid w:val="007F6474"/>
    <w:rsid w:val="007F7F94"/>
    <w:rsid w:val="008014BE"/>
    <w:rsid w:val="008021CD"/>
    <w:rsid w:val="008027BE"/>
    <w:rsid w:val="008045A5"/>
    <w:rsid w:val="008047C3"/>
    <w:rsid w:val="00805330"/>
    <w:rsid w:val="00805946"/>
    <w:rsid w:val="00806328"/>
    <w:rsid w:val="00806B03"/>
    <w:rsid w:val="008076BB"/>
    <w:rsid w:val="0081112C"/>
    <w:rsid w:val="00811892"/>
    <w:rsid w:val="00811DC7"/>
    <w:rsid w:val="00814D05"/>
    <w:rsid w:val="00815143"/>
    <w:rsid w:val="008171A3"/>
    <w:rsid w:val="0081729A"/>
    <w:rsid w:val="008172AE"/>
    <w:rsid w:val="00817A56"/>
    <w:rsid w:val="00817F3D"/>
    <w:rsid w:val="00820FC4"/>
    <w:rsid w:val="00823B7F"/>
    <w:rsid w:val="00824B9C"/>
    <w:rsid w:val="008270EB"/>
    <w:rsid w:val="0083076D"/>
    <w:rsid w:val="00830D08"/>
    <w:rsid w:val="00831249"/>
    <w:rsid w:val="008312D0"/>
    <w:rsid w:val="00832A56"/>
    <w:rsid w:val="00834C6C"/>
    <w:rsid w:val="00836DF7"/>
    <w:rsid w:val="00836E1A"/>
    <w:rsid w:val="00836F7A"/>
    <w:rsid w:val="0084293C"/>
    <w:rsid w:val="008436DB"/>
    <w:rsid w:val="00843DCE"/>
    <w:rsid w:val="0084427C"/>
    <w:rsid w:val="008449D0"/>
    <w:rsid w:val="008471AF"/>
    <w:rsid w:val="008513E3"/>
    <w:rsid w:val="0085195C"/>
    <w:rsid w:val="00853339"/>
    <w:rsid w:val="00853D21"/>
    <w:rsid w:val="00860E69"/>
    <w:rsid w:val="00861085"/>
    <w:rsid w:val="0086256A"/>
    <w:rsid w:val="00864460"/>
    <w:rsid w:val="00865189"/>
    <w:rsid w:val="008671E5"/>
    <w:rsid w:val="00870F30"/>
    <w:rsid w:val="0087178F"/>
    <w:rsid w:val="00871F5D"/>
    <w:rsid w:val="008742CF"/>
    <w:rsid w:val="008777C6"/>
    <w:rsid w:val="0088182E"/>
    <w:rsid w:val="008820D1"/>
    <w:rsid w:val="00884D78"/>
    <w:rsid w:val="00886648"/>
    <w:rsid w:val="008875C6"/>
    <w:rsid w:val="00887640"/>
    <w:rsid w:val="00887A02"/>
    <w:rsid w:val="00890E07"/>
    <w:rsid w:val="008914D3"/>
    <w:rsid w:val="00893500"/>
    <w:rsid w:val="00894605"/>
    <w:rsid w:val="0089526F"/>
    <w:rsid w:val="00895479"/>
    <w:rsid w:val="008974F7"/>
    <w:rsid w:val="00897C8D"/>
    <w:rsid w:val="008A1A94"/>
    <w:rsid w:val="008A2999"/>
    <w:rsid w:val="008A34A1"/>
    <w:rsid w:val="008A3B3B"/>
    <w:rsid w:val="008A3BB3"/>
    <w:rsid w:val="008A4E25"/>
    <w:rsid w:val="008A5A66"/>
    <w:rsid w:val="008A6056"/>
    <w:rsid w:val="008A7A4E"/>
    <w:rsid w:val="008A7A51"/>
    <w:rsid w:val="008B0476"/>
    <w:rsid w:val="008B10D5"/>
    <w:rsid w:val="008B135D"/>
    <w:rsid w:val="008B17D8"/>
    <w:rsid w:val="008B2939"/>
    <w:rsid w:val="008B3058"/>
    <w:rsid w:val="008B436B"/>
    <w:rsid w:val="008B5096"/>
    <w:rsid w:val="008B6250"/>
    <w:rsid w:val="008B65C4"/>
    <w:rsid w:val="008C2F92"/>
    <w:rsid w:val="008C37B8"/>
    <w:rsid w:val="008C434F"/>
    <w:rsid w:val="008C5169"/>
    <w:rsid w:val="008C5E55"/>
    <w:rsid w:val="008C7AF6"/>
    <w:rsid w:val="008D1447"/>
    <w:rsid w:val="008D1F0C"/>
    <w:rsid w:val="008D29D6"/>
    <w:rsid w:val="008D39D3"/>
    <w:rsid w:val="008D65F0"/>
    <w:rsid w:val="008D7F25"/>
    <w:rsid w:val="008E35EB"/>
    <w:rsid w:val="008E3622"/>
    <w:rsid w:val="008E3655"/>
    <w:rsid w:val="008E3ACB"/>
    <w:rsid w:val="008E49F3"/>
    <w:rsid w:val="008E4CC0"/>
    <w:rsid w:val="008E5778"/>
    <w:rsid w:val="008E6B9F"/>
    <w:rsid w:val="008E7DB9"/>
    <w:rsid w:val="008E7FB0"/>
    <w:rsid w:val="008F080F"/>
    <w:rsid w:val="008F0ABA"/>
    <w:rsid w:val="008F2EE4"/>
    <w:rsid w:val="008F5D0C"/>
    <w:rsid w:val="008F6239"/>
    <w:rsid w:val="008F7540"/>
    <w:rsid w:val="008F7715"/>
    <w:rsid w:val="008F796B"/>
    <w:rsid w:val="008F7DB7"/>
    <w:rsid w:val="00900DAD"/>
    <w:rsid w:val="009018B5"/>
    <w:rsid w:val="00905E75"/>
    <w:rsid w:val="009064CA"/>
    <w:rsid w:val="00906B33"/>
    <w:rsid w:val="00910C7C"/>
    <w:rsid w:val="00912B8A"/>
    <w:rsid w:val="00914C45"/>
    <w:rsid w:val="00915B4F"/>
    <w:rsid w:val="00916AFE"/>
    <w:rsid w:val="009217C8"/>
    <w:rsid w:val="009221E0"/>
    <w:rsid w:val="00922CB3"/>
    <w:rsid w:val="009242D5"/>
    <w:rsid w:val="00924C2C"/>
    <w:rsid w:val="0092537E"/>
    <w:rsid w:val="009267E2"/>
    <w:rsid w:val="00927ABE"/>
    <w:rsid w:val="009301E7"/>
    <w:rsid w:val="00930A4D"/>
    <w:rsid w:val="00930ED3"/>
    <w:rsid w:val="009321B5"/>
    <w:rsid w:val="00935670"/>
    <w:rsid w:val="00935DE2"/>
    <w:rsid w:val="009370A6"/>
    <w:rsid w:val="00942CD0"/>
    <w:rsid w:val="0094344A"/>
    <w:rsid w:val="0094504D"/>
    <w:rsid w:val="009460A2"/>
    <w:rsid w:val="009475B6"/>
    <w:rsid w:val="00947BC8"/>
    <w:rsid w:val="00950487"/>
    <w:rsid w:val="00950914"/>
    <w:rsid w:val="00951A34"/>
    <w:rsid w:val="00952CA1"/>
    <w:rsid w:val="009540B9"/>
    <w:rsid w:val="00955D53"/>
    <w:rsid w:val="00955E00"/>
    <w:rsid w:val="00957C88"/>
    <w:rsid w:val="00961382"/>
    <w:rsid w:val="00963B41"/>
    <w:rsid w:val="009645BB"/>
    <w:rsid w:val="009645FD"/>
    <w:rsid w:val="00964830"/>
    <w:rsid w:val="009657CF"/>
    <w:rsid w:val="00966703"/>
    <w:rsid w:val="0096762D"/>
    <w:rsid w:val="00970AFD"/>
    <w:rsid w:val="00971170"/>
    <w:rsid w:val="00971625"/>
    <w:rsid w:val="00971AC9"/>
    <w:rsid w:val="00972787"/>
    <w:rsid w:val="00972A2A"/>
    <w:rsid w:val="0097419F"/>
    <w:rsid w:val="00976EF9"/>
    <w:rsid w:val="00977075"/>
    <w:rsid w:val="00980992"/>
    <w:rsid w:val="0098182D"/>
    <w:rsid w:val="0098245D"/>
    <w:rsid w:val="00983264"/>
    <w:rsid w:val="00983EC0"/>
    <w:rsid w:val="0098737D"/>
    <w:rsid w:val="00987F58"/>
    <w:rsid w:val="009904C1"/>
    <w:rsid w:val="00990EC2"/>
    <w:rsid w:val="0099108C"/>
    <w:rsid w:val="0099224D"/>
    <w:rsid w:val="009937A6"/>
    <w:rsid w:val="009940DB"/>
    <w:rsid w:val="00994A82"/>
    <w:rsid w:val="00994CBA"/>
    <w:rsid w:val="00995CEE"/>
    <w:rsid w:val="009965FF"/>
    <w:rsid w:val="00997590"/>
    <w:rsid w:val="009A0796"/>
    <w:rsid w:val="009A0C86"/>
    <w:rsid w:val="009A12BC"/>
    <w:rsid w:val="009A4460"/>
    <w:rsid w:val="009A4605"/>
    <w:rsid w:val="009A5010"/>
    <w:rsid w:val="009A5AAD"/>
    <w:rsid w:val="009A6B3A"/>
    <w:rsid w:val="009A7216"/>
    <w:rsid w:val="009A7217"/>
    <w:rsid w:val="009C01D2"/>
    <w:rsid w:val="009C022C"/>
    <w:rsid w:val="009C1F0E"/>
    <w:rsid w:val="009C25D7"/>
    <w:rsid w:val="009C2997"/>
    <w:rsid w:val="009C3B0D"/>
    <w:rsid w:val="009C4B38"/>
    <w:rsid w:val="009C5074"/>
    <w:rsid w:val="009C5C5E"/>
    <w:rsid w:val="009C6B8F"/>
    <w:rsid w:val="009C6CB4"/>
    <w:rsid w:val="009C75E1"/>
    <w:rsid w:val="009D17E6"/>
    <w:rsid w:val="009D2993"/>
    <w:rsid w:val="009D3EE4"/>
    <w:rsid w:val="009D4D85"/>
    <w:rsid w:val="009D4FD4"/>
    <w:rsid w:val="009D73FA"/>
    <w:rsid w:val="009D7B53"/>
    <w:rsid w:val="009E051C"/>
    <w:rsid w:val="009E095F"/>
    <w:rsid w:val="009E0EFD"/>
    <w:rsid w:val="009E64D2"/>
    <w:rsid w:val="009E66CF"/>
    <w:rsid w:val="009E6E5A"/>
    <w:rsid w:val="009E6EBA"/>
    <w:rsid w:val="009E705A"/>
    <w:rsid w:val="009E7D37"/>
    <w:rsid w:val="009F1977"/>
    <w:rsid w:val="009F1D10"/>
    <w:rsid w:val="009F1F13"/>
    <w:rsid w:val="009F3EE0"/>
    <w:rsid w:val="009F4BC7"/>
    <w:rsid w:val="009F4FD0"/>
    <w:rsid w:val="009F63B5"/>
    <w:rsid w:val="009F6583"/>
    <w:rsid w:val="00A01BB2"/>
    <w:rsid w:val="00A023FA"/>
    <w:rsid w:val="00A02A6B"/>
    <w:rsid w:val="00A034CC"/>
    <w:rsid w:val="00A04DB0"/>
    <w:rsid w:val="00A053E2"/>
    <w:rsid w:val="00A06709"/>
    <w:rsid w:val="00A06B6C"/>
    <w:rsid w:val="00A07047"/>
    <w:rsid w:val="00A07072"/>
    <w:rsid w:val="00A074CC"/>
    <w:rsid w:val="00A1106F"/>
    <w:rsid w:val="00A11A23"/>
    <w:rsid w:val="00A14A91"/>
    <w:rsid w:val="00A15CEA"/>
    <w:rsid w:val="00A17A5D"/>
    <w:rsid w:val="00A17BD3"/>
    <w:rsid w:val="00A208F2"/>
    <w:rsid w:val="00A2533B"/>
    <w:rsid w:val="00A27C0F"/>
    <w:rsid w:val="00A3018D"/>
    <w:rsid w:val="00A31114"/>
    <w:rsid w:val="00A31661"/>
    <w:rsid w:val="00A31BDD"/>
    <w:rsid w:val="00A31D94"/>
    <w:rsid w:val="00A321D5"/>
    <w:rsid w:val="00A33217"/>
    <w:rsid w:val="00A334A4"/>
    <w:rsid w:val="00A36760"/>
    <w:rsid w:val="00A3740F"/>
    <w:rsid w:val="00A37DDA"/>
    <w:rsid w:val="00A400E0"/>
    <w:rsid w:val="00A4027B"/>
    <w:rsid w:val="00A4285A"/>
    <w:rsid w:val="00A43B29"/>
    <w:rsid w:val="00A43FF8"/>
    <w:rsid w:val="00A4433B"/>
    <w:rsid w:val="00A44EB9"/>
    <w:rsid w:val="00A450BF"/>
    <w:rsid w:val="00A45E54"/>
    <w:rsid w:val="00A47C0A"/>
    <w:rsid w:val="00A507A1"/>
    <w:rsid w:val="00A579A3"/>
    <w:rsid w:val="00A60D3D"/>
    <w:rsid w:val="00A61103"/>
    <w:rsid w:val="00A617B3"/>
    <w:rsid w:val="00A6223A"/>
    <w:rsid w:val="00A63A09"/>
    <w:rsid w:val="00A64BCD"/>
    <w:rsid w:val="00A70C28"/>
    <w:rsid w:val="00A71769"/>
    <w:rsid w:val="00A7317D"/>
    <w:rsid w:val="00A74004"/>
    <w:rsid w:val="00A74698"/>
    <w:rsid w:val="00A754E6"/>
    <w:rsid w:val="00A75633"/>
    <w:rsid w:val="00A76937"/>
    <w:rsid w:val="00A76A76"/>
    <w:rsid w:val="00A7760B"/>
    <w:rsid w:val="00A8043D"/>
    <w:rsid w:val="00A8115D"/>
    <w:rsid w:val="00A8193E"/>
    <w:rsid w:val="00A82814"/>
    <w:rsid w:val="00A853DE"/>
    <w:rsid w:val="00A855FD"/>
    <w:rsid w:val="00A85CBD"/>
    <w:rsid w:val="00A86021"/>
    <w:rsid w:val="00A869BA"/>
    <w:rsid w:val="00A86AF6"/>
    <w:rsid w:val="00A87654"/>
    <w:rsid w:val="00A90806"/>
    <w:rsid w:val="00A91699"/>
    <w:rsid w:val="00A93FD3"/>
    <w:rsid w:val="00A94156"/>
    <w:rsid w:val="00A968EE"/>
    <w:rsid w:val="00A9708A"/>
    <w:rsid w:val="00A97295"/>
    <w:rsid w:val="00A97E0E"/>
    <w:rsid w:val="00AA012F"/>
    <w:rsid w:val="00AA01B5"/>
    <w:rsid w:val="00AA09B0"/>
    <w:rsid w:val="00AA1D37"/>
    <w:rsid w:val="00AA2D49"/>
    <w:rsid w:val="00AA38CD"/>
    <w:rsid w:val="00AA4030"/>
    <w:rsid w:val="00AA60F1"/>
    <w:rsid w:val="00AA6900"/>
    <w:rsid w:val="00AB1616"/>
    <w:rsid w:val="00AB219C"/>
    <w:rsid w:val="00AB25B9"/>
    <w:rsid w:val="00AB2D4A"/>
    <w:rsid w:val="00AB4F68"/>
    <w:rsid w:val="00AB6167"/>
    <w:rsid w:val="00AB76E9"/>
    <w:rsid w:val="00AC7ECE"/>
    <w:rsid w:val="00AD0A23"/>
    <w:rsid w:val="00AD0B01"/>
    <w:rsid w:val="00AD0C12"/>
    <w:rsid w:val="00AD2A2C"/>
    <w:rsid w:val="00AD42AC"/>
    <w:rsid w:val="00AD4CCE"/>
    <w:rsid w:val="00AD56B9"/>
    <w:rsid w:val="00AD5F1F"/>
    <w:rsid w:val="00AD6528"/>
    <w:rsid w:val="00AE0108"/>
    <w:rsid w:val="00AE1914"/>
    <w:rsid w:val="00AE2503"/>
    <w:rsid w:val="00AE3610"/>
    <w:rsid w:val="00AE3B73"/>
    <w:rsid w:val="00AE4B80"/>
    <w:rsid w:val="00AE4CD8"/>
    <w:rsid w:val="00AE6739"/>
    <w:rsid w:val="00AE6B7A"/>
    <w:rsid w:val="00AE727B"/>
    <w:rsid w:val="00AE7ADF"/>
    <w:rsid w:val="00AF0EB7"/>
    <w:rsid w:val="00AF2850"/>
    <w:rsid w:val="00AF2B72"/>
    <w:rsid w:val="00AF3A01"/>
    <w:rsid w:val="00AF3F43"/>
    <w:rsid w:val="00B010A2"/>
    <w:rsid w:val="00B0151C"/>
    <w:rsid w:val="00B02B33"/>
    <w:rsid w:val="00B02B9C"/>
    <w:rsid w:val="00B039FE"/>
    <w:rsid w:val="00B0475A"/>
    <w:rsid w:val="00B04EF2"/>
    <w:rsid w:val="00B0711A"/>
    <w:rsid w:val="00B07228"/>
    <w:rsid w:val="00B07BA7"/>
    <w:rsid w:val="00B10967"/>
    <w:rsid w:val="00B11131"/>
    <w:rsid w:val="00B118AF"/>
    <w:rsid w:val="00B127E4"/>
    <w:rsid w:val="00B12864"/>
    <w:rsid w:val="00B12A66"/>
    <w:rsid w:val="00B1302C"/>
    <w:rsid w:val="00B132F7"/>
    <w:rsid w:val="00B14C2A"/>
    <w:rsid w:val="00B14DE1"/>
    <w:rsid w:val="00B17327"/>
    <w:rsid w:val="00B2301D"/>
    <w:rsid w:val="00B2374E"/>
    <w:rsid w:val="00B249FD"/>
    <w:rsid w:val="00B30477"/>
    <w:rsid w:val="00B30619"/>
    <w:rsid w:val="00B31F88"/>
    <w:rsid w:val="00B33C78"/>
    <w:rsid w:val="00B34236"/>
    <w:rsid w:val="00B3567A"/>
    <w:rsid w:val="00B3682E"/>
    <w:rsid w:val="00B37719"/>
    <w:rsid w:val="00B40891"/>
    <w:rsid w:val="00B42132"/>
    <w:rsid w:val="00B42DC7"/>
    <w:rsid w:val="00B432B9"/>
    <w:rsid w:val="00B4495D"/>
    <w:rsid w:val="00B44C85"/>
    <w:rsid w:val="00B47369"/>
    <w:rsid w:val="00B541EC"/>
    <w:rsid w:val="00B54223"/>
    <w:rsid w:val="00B54AFF"/>
    <w:rsid w:val="00B60FF0"/>
    <w:rsid w:val="00B61366"/>
    <w:rsid w:val="00B661E8"/>
    <w:rsid w:val="00B67266"/>
    <w:rsid w:val="00B71264"/>
    <w:rsid w:val="00B7224D"/>
    <w:rsid w:val="00B75874"/>
    <w:rsid w:val="00B75BCA"/>
    <w:rsid w:val="00B75EBF"/>
    <w:rsid w:val="00B80E86"/>
    <w:rsid w:val="00B82CBB"/>
    <w:rsid w:val="00B83873"/>
    <w:rsid w:val="00B841E9"/>
    <w:rsid w:val="00B8463B"/>
    <w:rsid w:val="00B84CB4"/>
    <w:rsid w:val="00B8670E"/>
    <w:rsid w:val="00B91DF4"/>
    <w:rsid w:val="00B92FF2"/>
    <w:rsid w:val="00B93D3F"/>
    <w:rsid w:val="00B940FB"/>
    <w:rsid w:val="00B95D80"/>
    <w:rsid w:val="00B975AF"/>
    <w:rsid w:val="00B97FFC"/>
    <w:rsid w:val="00BA4AE4"/>
    <w:rsid w:val="00BA642A"/>
    <w:rsid w:val="00BA7BC4"/>
    <w:rsid w:val="00BB0DC6"/>
    <w:rsid w:val="00BB2BCF"/>
    <w:rsid w:val="00BB3887"/>
    <w:rsid w:val="00BB7735"/>
    <w:rsid w:val="00BC0160"/>
    <w:rsid w:val="00BC0CA5"/>
    <w:rsid w:val="00BC1CCB"/>
    <w:rsid w:val="00BC209E"/>
    <w:rsid w:val="00BC5170"/>
    <w:rsid w:val="00BC7004"/>
    <w:rsid w:val="00BC7D4C"/>
    <w:rsid w:val="00BD0EF9"/>
    <w:rsid w:val="00BD1B45"/>
    <w:rsid w:val="00BD33F4"/>
    <w:rsid w:val="00BD457B"/>
    <w:rsid w:val="00BD678E"/>
    <w:rsid w:val="00BD6BFA"/>
    <w:rsid w:val="00BD7CE3"/>
    <w:rsid w:val="00BD7E3A"/>
    <w:rsid w:val="00BE08BC"/>
    <w:rsid w:val="00BE12C0"/>
    <w:rsid w:val="00BE16A5"/>
    <w:rsid w:val="00BE2D21"/>
    <w:rsid w:val="00BE344B"/>
    <w:rsid w:val="00BE3577"/>
    <w:rsid w:val="00BE44ED"/>
    <w:rsid w:val="00BE5B2D"/>
    <w:rsid w:val="00BE7404"/>
    <w:rsid w:val="00BF0275"/>
    <w:rsid w:val="00BF130E"/>
    <w:rsid w:val="00BF21DC"/>
    <w:rsid w:val="00BF24A1"/>
    <w:rsid w:val="00BF289E"/>
    <w:rsid w:val="00BF338B"/>
    <w:rsid w:val="00BF3D03"/>
    <w:rsid w:val="00BF7891"/>
    <w:rsid w:val="00C0171C"/>
    <w:rsid w:val="00C01EFA"/>
    <w:rsid w:val="00C0592B"/>
    <w:rsid w:val="00C05A76"/>
    <w:rsid w:val="00C05CAF"/>
    <w:rsid w:val="00C06062"/>
    <w:rsid w:val="00C0623C"/>
    <w:rsid w:val="00C063FF"/>
    <w:rsid w:val="00C07934"/>
    <w:rsid w:val="00C10062"/>
    <w:rsid w:val="00C11EA3"/>
    <w:rsid w:val="00C12E16"/>
    <w:rsid w:val="00C14A62"/>
    <w:rsid w:val="00C17921"/>
    <w:rsid w:val="00C226F0"/>
    <w:rsid w:val="00C242EC"/>
    <w:rsid w:val="00C25AF5"/>
    <w:rsid w:val="00C26BF0"/>
    <w:rsid w:val="00C340AA"/>
    <w:rsid w:val="00C35E94"/>
    <w:rsid w:val="00C36A01"/>
    <w:rsid w:val="00C36ADE"/>
    <w:rsid w:val="00C36D8C"/>
    <w:rsid w:val="00C37389"/>
    <w:rsid w:val="00C42069"/>
    <w:rsid w:val="00C447A0"/>
    <w:rsid w:val="00C44DEB"/>
    <w:rsid w:val="00C45D76"/>
    <w:rsid w:val="00C46552"/>
    <w:rsid w:val="00C46AD6"/>
    <w:rsid w:val="00C5046D"/>
    <w:rsid w:val="00C50EEA"/>
    <w:rsid w:val="00C5178C"/>
    <w:rsid w:val="00C54BCA"/>
    <w:rsid w:val="00C57636"/>
    <w:rsid w:val="00C6198C"/>
    <w:rsid w:val="00C619B3"/>
    <w:rsid w:val="00C61A03"/>
    <w:rsid w:val="00C623B7"/>
    <w:rsid w:val="00C63A9F"/>
    <w:rsid w:val="00C66477"/>
    <w:rsid w:val="00C67955"/>
    <w:rsid w:val="00C703CB"/>
    <w:rsid w:val="00C707D0"/>
    <w:rsid w:val="00C70B32"/>
    <w:rsid w:val="00C71115"/>
    <w:rsid w:val="00C73177"/>
    <w:rsid w:val="00C73B37"/>
    <w:rsid w:val="00C73C53"/>
    <w:rsid w:val="00C76BA6"/>
    <w:rsid w:val="00C76D71"/>
    <w:rsid w:val="00C76D89"/>
    <w:rsid w:val="00C76E82"/>
    <w:rsid w:val="00C77E0F"/>
    <w:rsid w:val="00C80C56"/>
    <w:rsid w:val="00C82B2B"/>
    <w:rsid w:val="00C831E8"/>
    <w:rsid w:val="00C8355C"/>
    <w:rsid w:val="00C8374A"/>
    <w:rsid w:val="00C85DFF"/>
    <w:rsid w:val="00C865AD"/>
    <w:rsid w:val="00C867FB"/>
    <w:rsid w:val="00C87217"/>
    <w:rsid w:val="00C87DCF"/>
    <w:rsid w:val="00C91E6D"/>
    <w:rsid w:val="00C92CC4"/>
    <w:rsid w:val="00C92D39"/>
    <w:rsid w:val="00C9346B"/>
    <w:rsid w:val="00C96C80"/>
    <w:rsid w:val="00C974F1"/>
    <w:rsid w:val="00C97651"/>
    <w:rsid w:val="00CA0C2A"/>
    <w:rsid w:val="00CA0DAB"/>
    <w:rsid w:val="00CA25C4"/>
    <w:rsid w:val="00CA2784"/>
    <w:rsid w:val="00CA339A"/>
    <w:rsid w:val="00CA4C01"/>
    <w:rsid w:val="00CA5596"/>
    <w:rsid w:val="00CA5D6B"/>
    <w:rsid w:val="00CA68F2"/>
    <w:rsid w:val="00CB0E13"/>
    <w:rsid w:val="00CB0ED6"/>
    <w:rsid w:val="00CB2FB3"/>
    <w:rsid w:val="00CB3A77"/>
    <w:rsid w:val="00CB40B5"/>
    <w:rsid w:val="00CB5018"/>
    <w:rsid w:val="00CB523F"/>
    <w:rsid w:val="00CB5A13"/>
    <w:rsid w:val="00CB70D2"/>
    <w:rsid w:val="00CC3D3D"/>
    <w:rsid w:val="00CC5453"/>
    <w:rsid w:val="00CC5B1A"/>
    <w:rsid w:val="00CC7B45"/>
    <w:rsid w:val="00CC7B7A"/>
    <w:rsid w:val="00CD0640"/>
    <w:rsid w:val="00CD1269"/>
    <w:rsid w:val="00CD1717"/>
    <w:rsid w:val="00CD1BB6"/>
    <w:rsid w:val="00CD2D87"/>
    <w:rsid w:val="00CD2EC5"/>
    <w:rsid w:val="00CD3799"/>
    <w:rsid w:val="00CD3A47"/>
    <w:rsid w:val="00CD487D"/>
    <w:rsid w:val="00CD5E47"/>
    <w:rsid w:val="00CD672F"/>
    <w:rsid w:val="00CE04E5"/>
    <w:rsid w:val="00CE0C91"/>
    <w:rsid w:val="00CE20E5"/>
    <w:rsid w:val="00CE2403"/>
    <w:rsid w:val="00CE2A1B"/>
    <w:rsid w:val="00CF02BB"/>
    <w:rsid w:val="00CF0B5D"/>
    <w:rsid w:val="00CF339A"/>
    <w:rsid w:val="00CF5893"/>
    <w:rsid w:val="00CF7DFB"/>
    <w:rsid w:val="00D00226"/>
    <w:rsid w:val="00D017F9"/>
    <w:rsid w:val="00D019E3"/>
    <w:rsid w:val="00D02863"/>
    <w:rsid w:val="00D02C99"/>
    <w:rsid w:val="00D03E72"/>
    <w:rsid w:val="00D0503A"/>
    <w:rsid w:val="00D052DB"/>
    <w:rsid w:val="00D0570F"/>
    <w:rsid w:val="00D05FC0"/>
    <w:rsid w:val="00D0724F"/>
    <w:rsid w:val="00D0796E"/>
    <w:rsid w:val="00D107DA"/>
    <w:rsid w:val="00D10C21"/>
    <w:rsid w:val="00D10CD0"/>
    <w:rsid w:val="00D10E71"/>
    <w:rsid w:val="00D1203A"/>
    <w:rsid w:val="00D140C8"/>
    <w:rsid w:val="00D15353"/>
    <w:rsid w:val="00D15CF9"/>
    <w:rsid w:val="00D17982"/>
    <w:rsid w:val="00D20052"/>
    <w:rsid w:val="00D202D3"/>
    <w:rsid w:val="00D206AD"/>
    <w:rsid w:val="00D25406"/>
    <w:rsid w:val="00D272FA"/>
    <w:rsid w:val="00D31720"/>
    <w:rsid w:val="00D322FE"/>
    <w:rsid w:val="00D32941"/>
    <w:rsid w:val="00D3405D"/>
    <w:rsid w:val="00D35739"/>
    <w:rsid w:val="00D35A82"/>
    <w:rsid w:val="00D35EA3"/>
    <w:rsid w:val="00D40D4C"/>
    <w:rsid w:val="00D41163"/>
    <w:rsid w:val="00D418DD"/>
    <w:rsid w:val="00D4366A"/>
    <w:rsid w:val="00D4748C"/>
    <w:rsid w:val="00D5218A"/>
    <w:rsid w:val="00D52254"/>
    <w:rsid w:val="00D530D6"/>
    <w:rsid w:val="00D53F67"/>
    <w:rsid w:val="00D55C8C"/>
    <w:rsid w:val="00D61B7F"/>
    <w:rsid w:val="00D644ED"/>
    <w:rsid w:val="00D6563C"/>
    <w:rsid w:val="00D65889"/>
    <w:rsid w:val="00D7014B"/>
    <w:rsid w:val="00D714E0"/>
    <w:rsid w:val="00D77A97"/>
    <w:rsid w:val="00D77F69"/>
    <w:rsid w:val="00D81072"/>
    <w:rsid w:val="00D83652"/>
    <w:rsid w:val="00D87098"/>
    <w:rsid w:val="00D87FCC"/>
    <w:rsid w:val="00D90950"/>
    <w:rsid w:val="00D90CD6"/>
    <w:rsid w:val="00D90E84"/>
    <w:rsid w:val="00D90FB6"/>
    <w:rsid w:val="00D9152B"/>
    <w:rsid w:val="00D9173F"/>
    <w:rsid w:val="00D94ECC"/>
    <w:rsid w:val="00D950AB"/>
    <w:rsid w:val="00D955CF"/>
    <w:rsid w:val="00D95C62"/>
    <w:rsid w:val="00D962D6"/>
    <w:rsid w:val="00D96C93"/>
    <w:rsid w:val="00D96D49"/>
    <w:rsid w:val="00D9721B"/>
    <w:rsid w:val="00D976AD"/>
    <w:rsid w:val="00DA01A1"/>
    <w:rsid w:val="00DA19D8"/>
    <w:rsid w:val="00DA23F5"/>
    <w:rsid w:val="00DA24FC"/>
    <w:rsid w:val="00DA34DC"/>
    <w:rsid w:val="00DA3DD7"/>
    <w:rsid w:val="00DA45CC"/>
    <w:rsid w:val="00DA6183"/>
    <w:rsid w:val="00DA621D"/>
    <w:rsid w:val="00DA7120"/>
    <w:rsid w:val="00DA7C21"/>
    <w:rsid w:val="00DB3E13"/>
    <w:rsid w:val="00DB44E5"/>
    <w:rsid w:val="00DB45B8"/>
    <w:rsid w:val="00DB48AF"/>
    <w:rsid w:val="00DB6BD0"/>
    <w:rsid w:val="00DC10BA"/>
    <w:rsid w:val="00DC3323"/>
    <w:rsid w:val="00DC422C"/>
    <w:rsid w:val="00DC4625"/>
    <w:rsid w:val="00DC7356"/>
    <w:rsid w:val="00DD09A1"/>
    <w:rsid w:val="00DD0D28"/>
    <w:rsid w:val="00DD1997"/>
    <w:rsid w:val="00DD199A"/>
    <w:rsid w:val="00DD38B2"/>
    <w:rsid w:val="00DD79F9"/>
    <w:rsid w:val="00DE0ED9"/>
    <w:rsid w:val="00DE16FE"/>
    <w:rsid w:val="00DE181E"/>
    <w:rsid w:val="00DE1C12"/>
    <w:rsid w:val="00DE26D8"/>
    <w:rsid w:val="00DE30C0"/>
    <w:rsid w:val="00DE44ED"/>
    <w:rsid w:val="00DE52ED"/>
    <w:rsid w:val="00DE5CA2"/>
    <w:rsid w:val="00DF43D4"/>
    <w:rsid w:val="00DF4E4D"/>
    <w:rsid w:val="00DF5489"/>
    <w:rsid w:val="00DF58A0"/>
    <w:rsid w:val="00DF6132"/>
    <w:rsid w:val="00DF6570"/>
    <w:rsid w:val="00DF7C65"/>
    <w:rsid w:val="00E02C1E"/>
    <w:rsid w:val="00E062D8"/>
    <w:rsid w:val="00E067FB"/>
    <w:rsid w:val="00E06F74"/>
    <w:rsid w:val="00E070C5"/>
    <w:rsid w:val="00E079BE"/>
    <w:rsid w:val="00E10A2D"/>
    <w:rsid w:val="00E115F8"/>
    <w:rsid w:val="00E12673"/>
    <w:rsid w:val="00E14646"/>
    <w:rsid w:val="00E14AAF"/>
    <w:rsid w:val="00E168FF"/>
    <w:rsid w:val="00E16AFB"/>
    <w:rsid w:val="00E176A5"/>
    <w:rsid w:val="00E1785A"/>
    <w:rsid w:val="00E20364"/>
    <w:rsid w:val="00E209C8"/>
    <w:rsid w:val="00E220F6"/>
    <w:rsid w:val="00E24788"/>
    <w:rsid w:val="00E24F65"/>
    <w:rsid w:val="00E27A72"/>
    <w:rsid w:val="00E27C63"/>
    <w:rsid w:val="00E27EDC"/>
    <w:rsid w:val="00E30131"/>
    <w:rsid w:val="00E318C7"/>
    <w:rsid w:val="00E3242B"/>
    <w:rsid w:val="00E3328E"/>
    <w:rsid w:val="00E33939"/>
    <w:rsid w:val="00E33C3E"/>
    <w:rsid w:val="00E35A94"/>
    <w:rsid w:val="00E37025"/>
    <w:rsid w:val="00E41647"/>
    <w:rsid w:val="00E4333F"/>
    <w:rsid w:val="00E4334C"/>
    <w:rsid w:val="00E4655C"/>
    <w:rsid w:val="00E465E3"/>
    <w:rsid w:val="00E46A88"/>
    <w:rsid w:val="00E471DB"/>
    <w:rsid w:val="00E4771F"/>
    <w:rsid w:val="00E502E2"/>
    <w:rsid w:val="00E50445"/>
    <w:rsid w:val="00E527A2"/>
    <w:rsid w:val="00E52808"/>
    <w:rsid w:val="00E53068"/>
    <w:rsid w:val="00E53D1B"/>
    <w:rsid w:val="00E5590E"/>
    <w:rsid w:val="00E56871"/>
    <w:rsid w:val="00E570FD"/>
    <w:rsid w:val="00E57DD0"/>
    <w:rsid w:val="00E600F3"/>
    <w:rsid w:val="00E62207"/>
    <w:rsid w:val="00E624EA"/>
    <w:rsid w:val="00E66176"/>
    <w:rsid w:val="00E66906"/>
    <w:rsid w:val="00E7124E"/>
    <w:rsid w:val="00E725E3"/>
    <w:rsid w:val="00E732B3"/>
    <w:rsid w:val="00E74567"/>
    <w:rsid w:val="00E7638E"/>
    <w:rsid w:val="00E7665C"/>
    <w:rsid w:val="00E778D0"/>
    <w:rsid w:val="00E816E3"/>
    <w:rsid w:val="00E81C59"/>
    <w:rsid w:val="00E81EE1"/>
    <w:rsid w:val="00E82D5C"/>
    <w:rsid w:val="00E8322F"/>
    <w:rsid w:val="00E83822"/>
    <w:rsid w:val="00E83A61"/>
    <w:rsid w:val="00E84CD5"/>
    <w:rsid w:val="00E86169"/>
    <w:rsid w:val="00E87409"/>
    <w:rsid w:val="00E87985"/>
    <w:rsid w:val="00E90D5A"/>
    <w:rsid w:val="00E91105"/>
    <w:rsid w:val="00E9120C"/>
    <w:rsid w:val="00E9265B"/>
    <w:rsid w:val="00E9265D"/>
    <w:rsid w:val="00E92DBA"/>
    <w:rsid w:val="00E93F4D"/>
    <w:rsid w:val="00E94FA6"/>
    <w:rsid w:val="00E96B58"/>
    <w:rsid w:val="00EA0E1A"/>
    <w:rsid w:val="00EA3033"/>
    <w:rsid w:val="00EA31B9"/>
    <w:rsid w:val="00EA3CF2"/>
    <w:rsid w:val="00EA502C"/>
    <w:rsid w:val="00EB2D2A"/>
    <w:rsid w:val="00EB3267"/>
    <w:rsid w:val="00EB48CB"/>
    <w:rsid w:val="00EB598B"/>
    <w:rsid w:val="00EB66C8"/>
    <w:rsid w:val="00EC003D"/>
    <w:rsid w:val="00EC0CC5"/>
    <w:rsid w:val="00EC0E3F"/>
    <w:rsid w:val="00EC191C"/>
    <w:rsid w:val="00EC2972"/>
    <w:rsid w:val="00EC3809"/>
    <w:rsid w:val="00EC3BEF"/>
    <w:rsid w:val="00EC4400"/>
    <w:rsid w:val="00EC4CAB"/>
    <w:rsid w:val="00ED0DB2"/>
    <w:rsid w:val="00ED1895"/>
    <w:rsid w:val="00ED1911"/>
    <w:rsid w:val="00ED2167"/>
    <w:rsid w:val="00ED44D8"/>
    <w:rsid w:val="00ED460F"/>
    <w:rsid w:val="00ED4B07"/>
    <w:rsid w:val="00ED5693"/>
    <w:rsid w:val="00ED6AD4"/>
    <w:rsid w:val="00ED7CA5"/>
    <w:rsid w:val="00EE106B"/>
    <w:rsid w:val="00EE1823"/>
    <w:rsid w:val="00EE22AA"/>
    <w:rsid w:val="00EE2478"/>
    <w:rsid w:val="00EE2B90"/>
    <w:rsid w:val="00EE3226"/>
    <w:rsid w:val="00EE41FC"/>
    <w:rsid w:val="00EE5253"/>
    <w:rsid w:val="00EE6FB4"/>
    <w:rsid w:val="00EE7A7B"/>
    <w:rsid w:val="00EF0458"/>
    <w:rsid w:val="00EF16D6"/>
    <w:rsid w:val="00EF1F97"/>
    <w:rsid w:val="00EF2D19"/>
    <w:rsid w:val="00EF331F"/>
    <w:rsid w:val="00EF484A"/>
    <w:rsid w:val="00EF521F"/>
    <w:rsid w:val="00EF584C"/>
    <w:rsid w:val="00EF6B64"/>
    <w:rsid w:val="00F01A9E"/>
    <w:rsid w:val="00F03D81"/>
    <w:rsid w:val="00F04A5D"/>
    <w:rsid w:val="00F05FAA"/>
    <w:rsid w:val="00F07171"/>
    <w:rsid w:val="00F07254"/>
    <w:rsid w:val="00F12431"/>
    <w:rsid w:val="00F1323A"/>
    <w:rsid w:val="00F13664"/>
    <w:rsid w:val="00F1763D"/>
    <w:rsid w:val="00F202DD"/>
    <w:rsid w:val="00F21D2F"/>
    <w:rsid w:val="00F22E82"/>
    <w:rsid w:val="00F23910"/>
    <w:rsid w:val="00F25C70"/>
    <w:rsid w:val="00F26D80"/>
    <w:rsid w:val="00F2722F"/>
    <w:rsid w:val="00F277A2"/>
    <w:rsid w:val="00F305B3"/>
    <w:rsid w:val="00F30917"/>
    <w:rsid w:val="00F325AC"/>
    <w:rsid w:val="00F32EAF"/>
    <w:rsid w:val="00F344DF"/>
    <w:rsid w:val="00F34A0F"/>
    <w:rsid w:val="00F3647A"/>
    <w:rsid w:val="00F3758C"/>
    <w:rsid w:val="00F4024B"/>
    <w:rsid w:val="00F40FD3"/>
    <w:rsid w:val="00F42221"/>
    <w:rsid w:val="00F42F0C"/>
    <w:rsid w:val="00F43152"/>
    <w:rsid w:val="00F43721"/>
    <w:rsid w:val="00F43EB9"/>
    <w:rsid w:val="00F448DE"/>
    <w:rsid w:val="00F46F26"/>
    <w:rsid w:val="00F4798D"/>
    <w:rsid w:val="00F50C23"/>
    <w:rsid w:val="00F51A13"/>
    <w:rsid w:val="00F530E7"/>
    <w:rsid w:val="00F535AD"/>
    <w:rsid w:val="00F536F1"/>
    <w:rsid w:val="00F53BA1"/>
    <w:rsid w:val="00F54036"/>
    <w:rsid w:val="00F54B8D"/>
    <w:rsid w:val="00F5575F"/>
    <w:rsid w:val="00F56C76"/>
    <w:rsid w:val="00F578A2"/>
    <w:rsid w:val="00F57947"/>
    <w:rsid w:val="00F57E2E"/>
    <w:rsid w:val="00F6099C"/>
    <w:rsid w:val="00F61622"/>
    <w:rsid w:val="00F619F3"/>
    <w:rsid w:val="00F62176"/>
    <w:rsid w:val="00F629A1"/>
    <w:rsid w:val="00F62CD9"/>
    <w:rsid w:val="00F63427"/>
    <w:rsid w:val="00F656EF"/>
    <w:rsid w:val="00F66CEF"/>
    <w:rsid w:val="00F70C4F"/>
    <w:rsid w:val="00F711EC"/>
    <w:rsid w:val="00F7263B"/>
    <w:rsid w:val="00F72793"/>
    <w:rsid w:val="00F737E4"/>
    <w:rsid w:val="00F7572A"/>
    <w:rsid w:val="00F76AAA"/>
    <w:rsid w:val="00F76DD4"/>
    <w:rsid w:val="00F80FD8"/>
    <w:rsid w:val="00F8173A"/>
    <w:rsid w:val="00F819DE"/>
    <w:rsid w:val="00F81D50"/>
    <w:rsid w:val="00F820FE"/>
    <w:rsid w:val="00F82142"/>
    <w:rsid w:val="00F829AB"/>
    <w:rsid w:val="00F8445F"/>
    <w:rsid w:val="00F84A79"/>
    <w:rsid w:val="00F84BB5"/>
    <w:rsid w:val="00F858AD"/>
    <w:rsid w:val="00F9068B"/>
    <w:rsid w:val="00F913C6"/>
    <w:rsid w:val="00F91D9C"/>
    <w:rsid w:val="00F92BF7"/>
    <w:rsid w:val="00F92DD9"/>
    <w:rsid w:val="00F94728"/>
    <w:rsid w:val="00F95D7C"/>
    <w:rsid w:val="00F964A6"/>
    <w:rsid w:val="00FA016A"/>
    <w:rsid w:val="00FA2314"/>
    <w:rsid w:val="00FA2A57"/>
    <w:rsid w:val="00FA3C72"/>
    <w:rsid w:val="00FA4915"/>
    <w:rsid w:val="00FA5285"/>
    <w:rsid w:val="00FA6A92"/>
    <w:rsid w:val="00FA6D76"/>
    <w:rsid w:val="00FA7E38"/>
    <w:rsid w:val="00FB2043"/>
    <w:rsid w:val="00FB247E"/>
    <w:rsid w:val="00FB4997"/>
    <w:rsid w:val="00FB4F2D"/>
    <w:rsid w:val="00FB57E1"/>
    <w:rsid w:val="00FB7574"/>
    <w:rsid w:val="00FC27C7"/>
    <w:rsid w:val="00FC3278"/>
    <w:rsid w:val="00FC531C"/>
    <w:rsid w:val="00FC75A4"/>
    <w:rsid w:val="00FC7B78"/>
    <w:rsid w:val="00FC7D8F"/>
    <w:rsid w:val="00FC7E68"/>
    <w:rsid w:val="00FD2DC5"/>
    <w:rsid w:val="00FD2E84"/>
    <w:rsid w:val="00FD3DED"/>
    <w:rsid w:val="00FD3FD8"/>
    <w:rsid w:val="00FD40E5"/>
    <w:rsid w:val="00FD5A1B"/>
    <w:rsid w:val="00FD5B43"/>
    <w:rsid w:val="00FD5D27"/>
    <w:rsid w:val="00FD7696"/>
    <w:rsid w:val="00FD7B27"/>
    <w:rsid w:val="00FE0373"/>
    <w:rsid w:val="00FE369F"/>
    <w:rsid w:val="00FE469D"/>
    <w:rsid w:val="00FE4B98"/>
    <w:rsid w:val="00FE552D"/>
    <w:rsid w:val="00FE5933"/>
    <w:rsid w:val="00FE6362"/>
    <w:rsid w:val="00FE7BDC"/>
    <w:rsid w:val="00FF0535"/>
    <w:rsid w:val="00FF1E01"/>
    <w:rsid w:val="00FF2413"/>
    <w:rsid w:val="00FF3649"/>
    <w:rsid w:val="00FF4668"/>
    <w:rsid w:val="00FF48A1"/>
    <w:rsid w:val="00FF4F3E"/>
    <w:rsid w:val="00FF4FAF"/>
    <w:rsid w:val="00FF5372"/>
    <w:rsid w:val="00FF5537"/>
    <w:rsid w:val="00F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C56CA"/>
  <w15:docId w15:val="{09882E72-0422-4DB9-ADFE-A119FA501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8FA"/>
    <w:pPr>
      <w:spacing w:after="0" w:line="288" w:lineRule="auto"/>
    </w:pPr>
    <w:rPr>
      <w:rFonts w:ascii="Trebuchet MS" w:hAnsi="Trebuchet MS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1F4ABB"/>
    <w:pPr>
      <w:spacing w:after="120"/>
      <w:ind w:left="357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357ABA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730172"/>
    <w:pPr>
      <w:keepNext/>
      <w:keepLines/>
      <w:outlineLvl w:val="2"/>
    </w:pPr>
    <w:rPr>
      <w:rFonts w:eastAsiaTheme="majorEastAsia" w:cstheme="majorBidi"/>
      <w:b/>
      <w:bCs/>
      <w:sz w:val="28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2B7C50"/>
    <w:pPr>
      <w:keepNext/>
      <w:keepLines/>
      <w:numPr>
        <w:numId w:val="39"/>
      </w:numPr>
      <w:outlineLvl w:val="3"/>
    </w:pPr>
    <w:rPr>
      <w:rFonts w:ascii="Tahoma" w:eastAsiaTheme="majorEastAsia" w:hAnsi="Tahoma" w:cs="Tahoma"/>
      <w:b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007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2D388B"/>
    <w:rPr>
      <w:rFonts w:ascii="Trebuchet MS" w:hAnsi="Trebuchet MS"/>
    </w:rPr>
  </w:style>
  <w:style w:type="character" w:customStyle="1" w:styleId="Nagwek1Znak">
    <w:name w:val="Nagłówek 1 Znak"/>
    <w:basedOn w:val="Domylnaczcionkaakapitu"/>
    <w:link w:val="Nagwek1"/>
    <w:uiPriority w:val="9"/>
    <w:rsid w:val="001F4ABB"/>
    <w:rPr>
      <w:rFonts w:ascii="Trebuchet MS" w:hAnsi="Trebuchet MS"/>
      <w:b/>
      <w:sz w:val="24"/>
    </w:rPr>
  </w:style>
  <w:style w:type="character" w:customStyle="1" w:styleId="Nagwek2Znak">
    <w:name w:val="Nagłówek 2 Znak"/>
    <w:basedOn w:val="Domylnaczcionkaakapitu"/>
    <w:link w:val="Nagwek2"/>
    <w:rsid w:val="00357ABA"/>
    <w:rPr>
      <w:rFonts w:ascii="Trebuchet MS" w:eastAsiaTheme="majorEastAsia" w:hAnsi="Trebuchet MS" w:cstheme="majorBidi"/>
      <w:b/>
      <w:bCs/>
      <w:szCs w:val="26"/>
    </w:rPr>
  </w:style>
  <w:style w:type="character" w:customStyle="1" w:styleId="Nagwek3Znak">
    <w:name w:val="Nagłówek 3 Znak"/>
    <w:basedOn w:val="Domylnaczcionkaakapitu"/>
    <w:link w:val="Nagwek3"/>
    <w:rsid w:val="00730172"/>
    <w:rPr>
      <w:rFonts w:ascii="Trebuchet MS" w:eastAsiaTheme="majorEastAsia" w:hAnsi="Trebuchet MS" w:cstheme="majorBidi"/>
      <w:b/>
      <w:bCs/>
      <w:sz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2B7C50"/>
    <w:rPr>
      <w:rFonts w:ascii="Tahoma" w:eastAsiaTheme="majorEastAsia" w:hAnsi="Tahoma" w:cs="Tahoma"/>
      <w:b/>
      <w:iCs/>
      <w:sz w:val="18"/>
      <w:szCs w:val="18"/>
    </w:rPr>
  </w:style>
  <w:style w:type="table" w:styleId="Tabela-Siatka">
    <w:name w:val="Table Grid"/>
    <w:basedOn w:val="Standardowy"/>
    <w:uiPriority w:val="59"/>
    <w:rsid w:val="00E02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712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B71264"/>
  </w:style>
  <w:style w:type="paragraph" w:styleId="Stopka">
    <w:name w:val="footer"/>
    <w:basedOn w:val="Normalny"/>
    <w:link w:val="StopkaZnak"/>
    <w:uiPriority w:val="99"/>
    <w:unhideWhenUsed/>
    <w:rsid w:val="00B712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26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1893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1893"/>
    <w:rPr>
      <w:rFonts w:ascii="Trebuchet MS" w:hAnsi="Trebuchet MS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1893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742AE9"/>
    <w:pPr>
      <w:tabs>
        <w:tab w:val="left" w:pos="851"/>
        <w:tab w:val="right" w:leader="dot" w:pos="9062"/>
      </w:tabs>
      <w:spacing w:after="100"/>
      <w:ind w:left="851" w:hanging="851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CD1717"/>
    <w:pPr>
      <w:tabs>
        <w:tab w:val="left" w:pos="880"/>
        <w:tab w:val="right" w:leader="dot" w:pos="9062"/>
      </w:tabs>
      <w:spacing w:after="100"/>
      <w:ind w:left="851" w:hanging="631"/>
    </w:pPr>
    <w:rPr>
      <w:b/>
    </w:rPr>
  </w:style>
  <w:style w:type="character" w:styleId="Hipercze">
    <w:name w:val="Hyperlink"/>
    <w:basedOn w:val="Domylnaczcionkaakapitu"/>
    <w:uiPriority w:val="99"/>
    <w:unhideWhenUsed/>
    <w:rsid w:val="002B3189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D03E72"/>
    <w:rPr>
      <w:color w:val="808080"/>
    </w:rPr>
  </w:style>
  <w:style w:type="paragraph" w:styleId="Spistreci3">
    <w:name w:val="toc 3"/>
    <w:basedOn w:val="Normalny"/>
    <w:next w:val="Normalny"/>
    <w:autoRedefine/>
    <w:uiPriority w:val="39"/>
    <w:unhideWhenUsed/>
    <w:rsid w:val="00CD1717"/>
    <w:pPr>
      <w:tabs>
        <w:tab w:val="left" w:pos="1540"/>
        <w:tab w:val="right" w:leader="dot" w:pos="9062"/>
      </w:tabs>
      <w:spacing w:after="100"/>
      <w:ind w:left="1560" w:hanging="8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3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E72"/>
    <w:rPr>
      <w:rFonts w:ascii="Tahoma" w:hAnsi="Tahoma" w:cs="Tahoma"/>
      <w:sz w:val="16"/>
      <w:szCs w:val="16"/>
    </w:rPr>
  </w:style>
  <w:style w:type="paragraph" w:customStyle="1" w:styleId="atekst">
    <w:name w:val="atekst"/>
    <w:basedOn w:val="Normalny"/>
    <w:rsid w:val="00E24788"/>
    <w:pPr>
      <w:spacing w:line="240" w:lineRule="auto"/>
      <w:ind w:left="39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C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2C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CFD"/>
    <w:rPr>
      <w:rFonts w:ascii="Trebuchet MS" w:hAnsi="Trebuchet MS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C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CFD"/>
    <w:rPr>
      <w:rFonts w:ascii="Trebuchet MS" w:hAnsi="Trebuchet MS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3F66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4F4E49"/>
    <w:rPr>
      <w:b/>
      <w:bCs/>
    </w:rPr>
  </w:style>
  <w:style w:type="paragraph" w:styleId="Wcicienormalne">
    <w:name w:val="Normal Indent"/>
    <w:basedOn w:val="Normalny"/>
    <w:rsid w:val="00191AFC"/>
    <w:pPr>
      <w:spacing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91AFC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91AF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191AFC"/>
    <w:pPr>
      <w:spacing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91AF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91AFC"/>
    <w:pPr>
      <w:spacing w:line="240" w:lineRule="auto"/>
      <w:ind w:firstLine="432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91AFC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91A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9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5F7727"/>
    <w:pPr>
      <w:spacing w:after="0" w:line="240" w:lineRule="auto"/>
    </w:pPr>
    <w:rPr>
      <w:rFonts w:ascii="Trebuchet MS" w:hAnsi="Trebuchet MS"/>
    </w:rPr>
  </w:style>
  <w:style w:type="paragraph" w:customStyle="1" w:styleId="Teksttreci">
    <w:name w:val="Tekst treści"/>
    <w:basedOn w:val="Normalny"/>
    <w:link w:val="Teksttreci0"/>
    <w:qFormat/>
    <w:rsid w:val="00F12431"/>
    <w:pPr>
      <w:widowControl w:val="0"/>
      <w:shd w:val="clear" w:color="auto" w:fill="FFFFFF"/>
      <w:suppressAutoHyphens/>
      <w:autoSpaceDN w:val="0"/>
      <w:spacing w:before="540" w:after="240" w:line="293" w:lineRule="exact"/>
      <w:ind w:hanging="360"/>
      <w:jc w:val="both"/>
      <w:textAlignment w:val="baseline"/>
    </w:pPr>
    <w:rPr>
      <w:rFonts w:ascii="Calibri" w:eastAsia="Calibri" w:hAnsi="Calibri" w:cs="Calibri"/>
      <w:kern w:val="3"/>
    </w:rPr>
  </w:style>
  <w:style w:type="character" w:customStyle="1" w:styleId="Teksttreci0">
    <w:name w:val="Tekst treści_"/>
    <w:link w:val="Teksttreci"/>
    <w:qFormat/>
    <w:locked/>
    <w:rsid w:val="00F12431"/>
    <w:rPr>
      <w:rFonts w:ascii="Calibri" w:eastAsia="Calibri" w:hAnsi="Calibri" w:cs="Calibri"/>
      <w:kern w:val="3"/>
      <w:shd w:val="clear" w:color="auto" w:fill="FFFFFF"/>
    </w:rPr>
  </w:style>
  <w:style w:type="paragraph" w:customStyle="1" w:styleId="Standard">
    <w:name w:val="Standard"/>
    <w:rsid w:val="00F12431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Spistreci4">
    <w:name w:val="toc 4"/>
    <w:basedOn w:val="Normalny"/>
    <w:next w:val="Normalny"/>
    <w:autoRedefine/>
    <w:uiPriority w:val="39"/>
    <w:unhideWhenUsed/>
    <w:rsid w:val="007A5BC6"/>
    <w:pPr>
      <w:tabs>
        <w:tab w:val="left" w:pos="1560"/>
        <w:tab w:val="right" w:leader="dot" w:pos="9062"/>
      </w:tabs>
      <w:spacing w:after="100" w:line="240" w:lineRule="auto"/>
      <w:ind w:left="1560" w:hanging="9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8828-2F4B-4E17-B606-AF79A5A0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1463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MMMM</dc:creator>
  <cp:lastModifiedBy>Grzegorz Pingielski</cp:lastModifiedBy>
  <cp:revision>8</cp:revision>
  <cp:lastPrinted>2025-11-13T10:45:00Z</cp:lastPrinted>
  <dcterms:created xsi:type="dcterms:W3CDTF">2024-12-17T08:56:00Z</dcterms:created>
  <dcterms:modified xsi:type="dcterms:W3CDTF">2025-11-13T10:46:00Z</dcterms:modified>
</cp:coreProperties>
</file>